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DA52C" w14:textId="77777777" w:rsidR="00BE0D2E" w:rsidRPr="00BE0D2E" w:rsidRDefault="00BE0D2E" w:rsidP="00BE0D2E">
      <w:pPr>
        <w:pStyle w:val="Heading1"/>
      </w:pPr>
      <w:r w:rsidRPr="00BE0D2E">
        <w:t>Wren’s Nursery – Lone Working Policy &amp; Procedures</w:t>
      </w:r>
    </w:p>
    <w:p w14:paraId="367685F7" w14:textId="77777777" w:rsidR="00BE0D2E" w:rsidRPr="00BE0D2E" w:rsidRDefault="00BE0D2E" w:rsidP="00BE0D2E">
      <w:pPr>
        <w:pStyle w:val="Heading2"/>
      </w:pPr>
      <w:r w:rsidRPr="00BE0D2E">
        <w:t>Policy Statement</w:t>
      </w:r>
    </w:p>
    <w:p w14:paraId="7BFE2DAB" w14:textId="10083075" w:rsidR="00BE0D2E" w:rsidRPr="00BE0D2E" w:rsidRDefault="00BE0D2E" w:rsidP="00BE0D2E">
      <w:r w:rsidRPr="00BE0D2E">
        <w:t>Wren’s Nursery is committed to ensuring the health, safety and wellbeing of all employees, contractors and visitors.</w:t>
      </w:r>
      <w:r>
        <w:t xml:space="preserve"> </w:t>
      </w:r>
      <w:r w:rsidRPr="00BE0D2E">
        <w:t>This Lone Working Policy sets out how risks to staff who work alone are identified, assessed and managed in order to prevent harm and ensure safe working practices.</w:t>
      </w:r>
    </w:p>
    <w:p w14:paraId="612AEA43" w14:textId="77777777" w:rsidR="00BE0D2E" w:rsidRPr="00BE0D2E" w:rsidRDefault="00BE0D2E" w:rsidP="00BE0D2E">
      <w:r w:rsidRPr="00BE0D2E">
        <w:t>A lone worker is any person who works without close or direct supervision.</w:t>
      </w:r>
    </w:p>
    <w:p w14:paraId="4669F0F8" w14:textId="77777777" w:rsidR="00BE0D2E" w:rsidRPr="00BE0D2E" w:rsidRDefault="00BE0D2E" w:rsidP="00BE0D2E">
      <w:r w:rsidRPr="00BE0D2E">
        <w:t>This policy applies to:</w:t>
      </w:r>
    </w:p>
    <w:p w14:paraId="694E31C2" w14:textId="77777777" w:rsidR="00BE0D2E" w:rsidRPr="00BE0D2E" w:rsidRDefault="00BE0D2E" w:rsidP="00BE0D2E">
      <w:pPr>
        <w:numPr>
          <w:ilvl w:val="0"/>
          <w:numId w:val="1"/>
        </w:numPr>
      </w:pPr>
      <w:r w:rsidRPr="00BE0D2E">
        <w:t>Premises Manager or last person in the building</w:t>
      </w:r>
    </w:p>
    <w:p w14:paraId="77D7CD3E" w14:textId="77777777" w:rsidR="00BE0D2E" w:rsidRPr="00BE0D2E" w:rsidRDefault="00BE0D2E" w:rsidP="00BE0D2E">
      <w:pPr>
        <w:numPr>
          <w:ilvl w:val="0"/>
          <w:numId w:val="1"/>
        </w:numPr>
      </w:pPr>
      <w:r w:rsidRPr="00BE0D2E">
        <w:t>Staff working outside normal hours</w:t>
      </w:r>
    </w:p>
    <w:p w14:paraId="2CE9C7B3" w14:textId="77777777" w:rsidR="00BE0D2E" w:rsidRPr="00BE0D2E" w:rsidRDefault="00BE0D2E" w:rsidP="00BE0D2E">
      <w:pPr>
        <w:numPr>
          <w:ilvl w:val="0"/>
          <w:numId w:val="1"/>
        </w:numPr>
      </w:pPr>
      <w:r w:rsidRPr="00BE0D2E">
        <w:t>Staff attending or hosting out-of-hours meetings</w:t>
      </w:r>
    </w:p>
    <w:p w14:paraId="1F9EE164" w14:textId="77777777" w:rsidR="00BE0D2E" w:rsidRPr="00BE0D2E" w:rsidRDefault="00BE0D2E" w:rsidP="00BE0D2E">
      <w:pPr>
        <w:numPr>
          <w:ilvl w:val="0"/>
          <w:numId w:val="1"/>
        </w:numPr>
      </w:pPr>
      <w:r w:rsidRPr="00BE0D2E">
        <w:t>Staff meeting parents or carers in private or isolated rooms</w:t>
      </w:r>
    </w:p>
    <w:p w14:paraId="2D39781F" w14:textId="77777777" w:rsidR="00BE0D2E" w:rsidRPr="00BE0D2E" w:rsidRDefault="00BE0D2E" w:rsidP="00BE0D2E">
      <w:pPr>
        <w:numPr>
          <w:ilvl w:val="0"/>
          <w:numId w:val="1"/>
        </w:numPr>
      </w:pPr>
      <w:r w:rsidRPr="00BE0D2E">
        <w:t>Contractors, cleaners and maintenance staff</w:t>
      </w:r>
    </w:p>
    <w:p w14:paraId="7C79861A" w14:textId="77777777" w:rsidR="00BE0D2E" w:rsidRPr="00BE0D2E" w:rsidRDefault="00BE0D2E" w:rsidP="00BE0D2E">
      <w:pPr>
        <w:pStyle w:val="Heading2"/>
      </w:pPr>
      <w:r w:rsidRPr="00BE0D2E">
        <w:t>Legal Framework</w:t>
      </w:r>
    </w:p>
    <w:p w14:paraId="5D1A9A3D" w14:textId="77777777" w:rsidR="00BE0D2E" w:rsidRPr="00BE0D2E" w:rsidRDefault="00BE0D2E" w:rsidP="00BE0D2E">
      <w:r w:rsidRPr="00BE0D2E">
        <w:t>This policy is based on:</w:t>
      </w:r>
    </w:p>
    <w:p w14:paraId="609C0DAB" w14:textId="77777777" w:rsidR="00BE0D2E" w:rsidRPr="00BE0D2E" w:rsidRDefault="00BE0D2E" w:rsidP="00BE0D2E">
      <w:pPr>
        <w:numPr>
          <w:ilvl w:val="0"/>
          <w:numId w:val="2"/>
        </w:numPr>
      </w:pPr>
      <w:r w:rsidRPr="00BE0D2E">
        <w:t>Health and Safety at Work Act 1974</w:t>
      </w:r>
    </w:p>
    <w:p w14:paraId="5DC54E75" w14:textId="77777777" w:rsidR="00BE0D2E" w:rsidRPr="00BE0D2E" w:rsidRDefault="00BE0D2E" w:rsidP="00BE0D2E">
      <w:pPr>
        <w:numPr>
          <w:ilvl w:val="0"/>
          <w:numId w:val="2"/>
        </w:numPr>
      </w:pPr>
      <w:r w:rsidRPr="00BE0D2E">
        <w:t>Management of Health and Safety at Work Regulations 1999</w:t>
      </w:r>
    </w:p>
    <w:p w14:paraId="755FC993" w14:textId="77777777" w:rsidR="00BE0D2E" w:rsidRPr="00BE0D2E" w:rsidRDefault="00BE0D2E" w:rsidP="00BE0D2E">
      <w:pPr>
        <w:numPr>
          <w:ilvl w:val="0"/>
          <w:numId w:val="2"/>
        </w:numPr>
      </w:pPr>
      <w:r w:rsidRPr="00BE0D2E">
        <w:t>EYFS Safeguarding and Welfare Requirements</w:t>
      </w:r>
    </w:p>
    <w:p w14:paraId="76C4FBE5" w14:textId="77777777" w:rsidR="00BE0D2E" w:rsidRPr="00BE0D2E" w:rsidRDefault="00BE0D2E" w:rsidP="00BE0D2E">
      <w:pPr>
        <w:numPr>
          <w:ilvl w:val="0"/>
          <w:numId w:val="2"/>
        </w:numPr>
      </w:pPr>
      <w:r w:rsidRPr="00BE0D2E">
        <w:t>Working Together to Safeguard Children</w:t>
      </w:r>
    </w:p>
    <w:p w14:paraId="7E0064D1" w14:textId="77777777" w:rsidR="00BE0D2E" w:rsidRPr="00BE0D2E" w:rsidRDefault="00BE0D2E" w:rsidP="00BE0D2E">
      <w:pPr>
        <w:numPr>
          <w:ilvl w:val="0"/>
          <w:numId w:val="2"/>
        </w:numPr>
      </w:pPr>
      <w:r w:rsidRPr="00BE0D2E">
        <w:t>Equality Act 2010</w:t>
      </w:r>
    </w:p>
    <w:p w14:paraId="7028A407" w14:textId="77777777" w:rsidR="00BE0D2E" w:rsidRPr="00BE0D2E" w:rsidRDefault="00BE0D2E" w:rsidP="00BE0D2E">
      <w:pPr>
        <w:numPr>
          <w:ilvl w:val="0"/>
          <w:numId w:val="2"/>
        </w:numPr>
      </w:pPr>
      <w:r w:rsidRPr="00BE0D2E">
        <w:t>Data Protection Act 2018</w:t>
      </w:r>
    </w:p>
    <w:p w14:paraId="6229955B" w14:textId="77777777" w:rsidR="00BE0D2E" w:rsidRPr="00BE0D2E" w:rsidRDefault="00BE0D2E" w:rsidP="00BE0D2E">
      <w:r w:rsidRPr="00BE0D2E">
        <w:t>There is no legal prohibition on lone working, however the nursery has a legal duty to assess and control risks.</w:t>
      </w:r>
    </w:p>
    <w:p w14:paraId="53E5C654" w14:textId="77777777" w:rsidR="00BE0D2E" w:rsidRPr="00BE0D2E" w:rsidRDefault="00BE0D2E" w:rsidP="00BE0D2E">
      <w:pPr>
        <w:pStyle w:val="Heading2"/>
      </w:pPr>
      <w:r w:rsidRPr="00BE0D2E">
        <w:t>Responsibilities</w:t>
      </w:r>
    </w:p>
    <w:p w14:paraId="30F6628D" w14:textId="77777777" w:rsidR="00BE0D2E" w:rsidRPr="00BE0D2E" w:rsidRDefault="00BE0D2E" w:rsidP="00BE0D2E">
      <w:pPr>
        <w:rPr>
          <w:b/>
          <w:bCs/>
        </w:rPr>
      </w:pPr>
      <w:r w:rsidRPr="00BE0D2E">
        <w:rPr>
          <w:b/>
          <w:bCs/>
        </w:rPr>
        <w:t>Wren’s Nursery will:</w:t>
      </w:r>
    </w:p>
    <w:p w14:paraId="772F937C" w14:textId="77777777" w:rsidR="00BE0D2E" w:rsidRPr="00BE0D2E" w:rsidRDefault="00BE0D2E" w:rsidP="00BE0D2E">
      <w:pPr>
        <w:numPr>
          <w:ilvl w:val="0"/>
          <w:numId w:val="3"/>
        </w:numPr>
      </w:pPr>
      <w:r w:rsidRPr="00BE0D2E">
        <w:t>Carry out risk assessments for all lone working activities</w:t>
      </w:r>
    </w:p>
    <w:p w14:paraId="7739FB32" w14:textId="77777777" w:rsidR="00BE0D2E" w:rsidRPr="00BE0D2E" w:rsidRDefault="00BE0D2E" w:rsidP="00BE0D2E">
      <w:pPr>
        <w:numPr>
          <w:ilvl w:val="0"/>
          <w:numId w:val="3"/>
        </w:numPr>
      </w:pPr>
      <w:r w:rsidRPr="00BE0D2E">
        <w:t>Provide information, training and supervision</w:t>
      </w:r>
    </w:p>
    <w:p w14:paraId="0666B6D0" w14:textId="77777777" w:rsidR="00BE0D2E" w:rsidRPr="00BE0D2E" w:rsidRDefault="00BE0D2E" w:rsidP="00BE0D2E">
      <w:pPr>
        <w:numPr>
          <w:ilvl w:val="0"/>
          <w:numId w:val="3"/>
        </w:numPr>
      </w:pPr>
      <w:r w:rsidRPr="00BE0D2E">
        <w:t>Ensure emergency procedures are in place</w:t>
      </w:r>
    </w:p>
    <w:p w14:paraId="2D7FF09A" w14:textId="77777777" w:rsidR="00BE0D2E" w:rsidRPr="00BE0D2E" w:rsidRDefault="00BE0D2E" w:rsidP="00BE0D2E">
      <w:pPr>
        <w:numPr>
          <w:ilvl w:val="0"/>
          <w:numId w:val="3"/>
        </w:numPr>
      </w:pPr>
      <w:r w:rsidRPr="00BE0D2E">
        <w:t>Make reasonable adjustments for staff with medical conditions or disabilities</w:t>
      </w:r>
    </w:p>
    <w:p w14:paraId="203E0FC6" w14:textId="77777777" w:rsidR="00BE0D2E" w:rsidRPr="00BE0D2E" w:rsidRDefault="00BE0D2E" w:rsidP="00BE0D2E">
      <w:pPr>
        <w:rPr>
          <w:b/>
          <w:bCs/>
        </w:rPr>
      </w:pPr>
      <w:r w:rsidRPr="00BE0D2E">
        <w:rPr>
          <w:b/>
          <w:bCs/>
        </w:rPr>
        <w:t>Lone workers must:</w:t>
      </w:r>
    </w:p>
    <w:p w14:paraId="07EFF1E1" w14:textId="77777777" w:rsidR="00BE0D2E" w:rsidRPr="00BE0D2E" w:rsidRDefault="00BE0D2E" w:rsidP="00BE0D2E">
      <w:pPr>
        <w:numPr>
          <w:ilvl w:val="0"/>
          <w:numId w:val="4"/>
        </w:numPr>
      </w:pPr>
      <w:r w:rsidRPr="00BE0D2E">
        <w:t>Take reasonable care of their own safety</w:t>
      </w:r>
    </w:p>
    <w:p w14:paraId="1B1EFB24" w14:textId="77777777" w:rsidR="00BE0D2E" w:rsidRPr="00BE0D2E" w:rsidRDefault="00BE0D2E" w:rsidP="00BE0D2E">
      <w:pPr>
        <w:numPr>
          <w:ilvl w:val="0"/>
          <w:numId w:val="4"/>
        </w:numPr>
      </w:pPr>
      <w:r w:rsidRPr="00BE0D2E">
        <w:lastRenderedPageBreak/>
        <w:t>Follow nursery procedures</w:t>
      </w:r>
    </w:p>
    <w:p w14:paraId="0E95429D" w14:textId="77777777" w:rsidR="00BE0D2E" w:rsidRPr="00BE0D2E" w:rsidRDefault="00BE0D2E" w:rsidP="00BE0D2E">
      <w:pPr>
        <w:numPr>
          <w:ilvl w:val="0"/>
          <w:numId w:val="4"/>
        </w:numPr>
      </w:pPr>
      <w:r w:rsidRPr="00BE0D2E">
        <w:t>Use safety equipment provided</w:t>
      </w:r>
    </w:p>
    <w:p w14:paraId="0F292CCC" w14:textId="77777777" w:rsidR="00BE0D2E" w:rsidRPr="00BE0D2E" w:rsidRDefault="00BE0D2E" w:rsidP="00BE0D2E">
      <w:pPr>
        <w:numPr>
          <w:ilvl w:val="0"/>
          <w:numId w:val="4"/>
        </w:numPr>
      </w:pPr>
      <w:r w:rsidRPr="00BE0D2E">
        <w:t>Report hazards, concerns or incidents</w:t>
      </w:r>
    </w:p>
    <w:p w14:paraId="075BE3FF" w14:textId="77777777" w:rsidR="00BE0D2E" w:rsidRPr="00BE0D2E" w:rsidRDefault="00BE0D2E" w:rsidP="00BE0D2E">
      <w:pPr>
        <w:pStyle w:val="Heading2"/>
      </w:pPr>
      <w:r w:rsidRPr="00BE0D2E">
        <w:t>General Lone Working Procedures</w:t>
      </w:r>
    </w:p>
    <w:p w14:paraId="6B465545" w14:textId="77777777" w:rsidR="00BE0D2E" w:rsidRPr="00BE0D2E" w:rsidRDefault="00BE0D2E" w:rsidP="00BE0D2E">
      <w:r w:rsidRPr="00BE0D2E">
        <w:t>All lone workers must:</w:t>
      </w:r>
    </w:p>
    <w:p w14:paraId="04423BA5" w14:textId="77777777" w:rsidR="00BE0D2E" w:rsidRPr="00BE0D2E" w:rsidRDefault="00BE0D2E" w:rsidP="00BE0D2E">
      <w:pPr>
        <w:numPr>
          <w:ilvl w:val="0"/>
          <w:numId w:val="5"/>
        </w:numPr>
      </w:pPr>
      <w:r w:rsidRPr="00BE0D2E">
        <w:t>Inform a manager or colleague when working alone</w:t>
      </w:r>
    </w:p>
    <w:p w14:paraId="7BF6DAEA" w14:textId="77777777" w:rsidR="00BE0D2E" w:rsidRPr="00BE0D2E" w:rsidRDefault="00BE0D2E" w:rsidP="00BE0D2E">
      <w:pPr>
        <w:numPr>
          <w:ilvl w:val="0"/>
          <w:numId w:val="5"/>
        </w:numPr>
      </w:pPr>
      <w:r w:rsidRPr="00BE0D2E">
        <w:t>Agree a check-in or expected finish time</w:t>
      </w:r>
    </w:p>
    <w:p w14:paraId="48394921" w14:textId="77777777" w:rsidR="00BE0D2E" w:rsidRPr="00BE0D2E" w:rsidRDefault="00BE0D2E" w:rsidP="00BE0D2E">
      <w:pPr>
        <w:numPr>
          <w:ilvl w:val="0"/>
          <w:numId w:val="5"/>
        </w:numPr>
      </w:pPr>
      <w:r w:rsidRPr="00BE0D2E">
        <w:t>Ensure external doors and gates are locked</w:t>
      </w:r>
    </w:p>
    <w:p w14:paraId="58B75639" w14:textId="77777777" w:rsidR="00BE0D2E" w:rsidRPr="00BE0D2E" w:rsidRDefault="00BE0D2E" w:rsidP="00BE0D2E">
      <w:pPr>
        <w:numPr>
          <w:ilvl w:val="0"/>
          <w:numId w:val="5"/>
        </w:numPr>
      </w:pPr>
      <w:proofErr w:type="gramStart"/>
      <w:r w:rsidRPr="00BE0D2E">
        <w:t>Have access to a phone at all times</w:t>
      </w:r>
      <w:proofErr w:type="gramEnd"/>
    </w:p>
    <w:p w14:paraId="0C739D61" w14:textId="77777777" w:rsidR="00BE0D2E" w:rsidRPr="00BE0D2E" w:rsidRDefault="00BE0D2E" w:rsidP="00BE0D2E">
      <w:pPr>
        <w:numPr>
          <w:ilvl w:val="0"/>
          <w:numId w:val="5"/>
        </w:numPr>
      </w:pPr>
      <w:r w:rsidRPr="00BE0D2E">
        <w:t>Keep keys readily available when entering or leaving</w:t>
      </w:r>
    </w:p>
    <w:p w14:paraId="4A694F74" w14:textId="77777777" w:rsidR="00BE0D2E" w:rsidRPr="00BE0D2E" w:rsidRDefault="00BE0D2E" w:rsidP="00BE0D2E">
      <w:pPr>
        <w:numPr>
          <w:ilvl w:val="0"/>
          <w:numId w:val="5"/>
        </w:numPr>
      </w:pPr>
      <w:r w:rsidRPr="00BE0D2E">
        <w:t>Stay alert to their surroundings</w:t>
      </w:r>
    </w:p>
    <w:p w14:paraId="4519FE57" w14:textId="77777777" w:rsidR="00BE0D2E" w:rsidRPr="00BE0D2E" w:rsidRDefault="00BE0D2E" w:rsidP="00BE0D2E">
      <w:pPr>
        <w:numPr>
          <w:ilvl w:val="0"/>
          <w:numId w:val="5"/>
        </w:numPr>
      </w:pPr>
      <w:r w:rsidRPr="00BE0D2E">
        <w:t>Avoid confrontation with intruders</w:t>
      </w:r>
    </w:p>
    <w:p w14:paraId="113F2A59" w14:textId="77777777" w:rsidR="00BE0D2E" w:rsidRPr="00BE0D2E" w:rsidRDefault="00BE0D2E" w:rsidP="00BE0D2E">
      <w:pPr>
        <w:numPr>
          <w:ilvl w:val="0"/>
          <w:numId w:val="5"/>
        </w:numPr>
      </w:pPr>
      <w:r w:rsidRPr="00BE0D2E">
        <w:t>Report concerns immediately to the Manager, Directors or police</w:t>
      </w:r>
    </w:p>
    <w:p w14:paraId="3F484A89" w14:textId="77777777" w:rsidR="00BE0D2E" w:rsidRPr="00BE0D2E" w:rsidRDefault="00BE0D2E" w:rsidP="00BE0D2E">
      <w:r w:rsidRPr="00BE0D2E">
        <w:t>Meetings with parents or carers must:</w:t>
      </w:r>
    </w:p>
    <w:p w14:paraId="53603812" w14:textId="77777777" w:rsidR="00BE0D2E" w:rsidRPr="00BE0D2E" w:rsidRDefault="00BE0D2E" w:rsidP="00BE0D2E">
      <w:pPr>
        <w:numPr>
          <w:ilvl w:val="0"/>
          <w:numId w:val="6"/>
        </w:numPr>
      </w:pPr>
      <w:r w:rsidRPr="00BE0D2E">
        <w:t>Take place in rooms close to other staff</w:t>
      </w:r>
    </w:p>
    <w:p w14:paraId="2D53DD43" w14:textId="77777777" w:rsidR="00BE0D2E" w:rsidRPr="00BE0D2E" w:rsidRDefault="00BE0D2E" w:rsidP="00BE0D2E">
      <w:pPr>
        <w:numPr>
          <w:ilvl w:val="0"/>
          <w:numId w:val="6"/>
        </w:numPr>
      </w:pPr>
      <w:r w:rsidRPr="00BE0D2E">
        <w:t>Be logged with the Nursery Manager</w:t>
      </w:r>
    </w:p>
    <w:p w14:paraId="055C1B33" w14:textId="77777777" w:rsidR="00BE0D2E" w:rsidRPr="00BE0D2E" w:rsidRDefault="00BE0D2E" w:rsidP="00BE0D2E">
      <w:pPr>
        <w:numPr>
          <w:ilvl w:val="0"/>
          <w:numId w:val="6"/>
        </w:numPr>
      </w:pPr>
      <w:r w:rsidRPr="00BE0D2E">
        <w:t>End immediately if staff feel unsafe</w:t>
      </w:r>
    </w:p>
    <w:p w14:paraId="51DDB63B" w14:textId="77777777" w:rsidR="00BE0D2E" w:rsidRPr="00BE0D2E" w:rsidRDefault="00BE0D2E" w:rsidP="00BE0D2E">
      <w:pPr>
        <w:pStyle w:val="Heading2"/>
      </w:pPr>
      <w:r w:rsidRPr="00BE0D2E">
        <w:t>High-Risk Activities</w:t>
      </w:r>
    </w:p>
    <w:p w14:paraId="41A4DCD6" w14:textId="77777777" w:rsidR="00BE0D2E" w:rsidRPr="00BE0D2E" w:rsidRDefault="00BE0D2E" w:rsidP="00BE0D2E">
      <w:r w:rsidRPr="00BE0D2E">
        <w:t>The following tasks must not be carried out alone without a completed risk assessment and manager approval:</w:t>
      </w:r>
    </w:p>
    <w:p w14:paraId="6CB8CAB1" w14:textId="77777777" w:rsidR="00BE0D2E" w:rsidRPr="00BE0D2E" w:rsidRDefault="00BE0D2E" w:rsidP="00BE0D2E">
      <w:pPr>
        <w:numPr>
          <w:ilvl w:val="0"/>
          <w:numId w:val="7"/>
        </w:numPr>
      </w:pPr>
      <w:r w:rsidRPr="00BE0D2E">
        <w:t>Working at height</w:t>
      </w:r>
    </w:p>
    <w:p w14:paraId="0844D70C" w14:textId="77777777" w:rsidR="00BE0D2E" w:rsidRPr="00BE0D2E" w:rsidRDefault="00BE0D2E" w:rsidP="00BE0D2E">
      <w:pPr>
        <w:numPr>
          <w:ilvl w:val="0"/>
          <w:numId w:val="7"/>
        </w:numPr>
      </w:pPr>
      <w:r w:rsidRPr="00BE0D2E">
        <w:t>Use of hazardous substances</w:t>
      </w:r>
    </w:p>
    <w:p w14:paraId="53FAACD1" w14:textId="77777777" w:rsidR="00BE0D2E" w:rsidRPr="00BE0D2E" w:rsidRDefault="00BE0D2E" w:rsidP="00BE0D2E">
      <w:pPr>
        <w:numPr>
          <w:ilvl w:val="0"/>
          <w:numId w:val="7"/>
        </w:numPr>
      </w:pPr>
      <w:r w:rsidRPr="00BE0D2E">
        <w:t>Maintenance or use of machinery</w:t>
      </w:r>
    </w:p>
    <w:p w14:paraId="52C4B660" w14:textId="77777777" w:rsidR="00BE0D2E" w:rsidRPr="00BE0D2E" w:rsidRDefault="00BE0D2E" w:rsidP="00BE0D2E">
      <w:pPr>
        <w:numPr>
          <w:ilvl w:val="0"/>
          <w:numId w:val="7"/>
        </w:numPr>
      </w:pPr>
      <w:r w:rsidRPr="00BE0D2E">
        <w:t>Manual handling of heavy loads</w:t>
      </w:r>
    </w:p>
    <w:p w14:paraId="5F9562A8" w14:textId="77777777" w:rsidR="00BE0D2E" w:rsidRPr="00BE0D2E" w:rsidRDefault="00BE0D2E" w:rsidP="00BE0D2E">
      <w:pPr>
        <w:numPr>
          <w:ilvl w:val="0"/>
          <w:numId w:val="7"/>
        </w:numPr>
      </w:pPr>
      <w:r w:rsidRPr="00BE0D2E">
        <w:t>Opening or locking up the nursery</w:t>
      </w:r>
    </w:p>
    <w:p w14:paraId="10C2B9F9" w14:textId="77777777" w:rsidR="00BE0D2E" w:rsidRPr="00BE0D2E" w:rsidRDefault="00BE0D2E" w:rsidP="00BE0D2E">
      <w:pPr>
        <w:pStyle w:val="Heading2"/>
      </w:pPr>
      <w:r w:rsidRPr="00BE0D2E">
        <w:t>Medical and Health Considerations</w:t>
      </w:r>
    </w:p>
    <w:p w14:paraId="19652EAC" w14:textId="77777777" w:rsidR="00BE0D2E" w:rsidRPr="00BE0D2E" w:rsidRDefault="00BE0D2E" w:rsidP="00BE0D2E">
      <w:r w:rsidRPr="00BE0D2E">
        <w:t>Where a staff member has a medical condition (e.g. epilepsy, fainting, diabetes), an individual risk assessment will be carried out.</w:t>
      </w:r>
      <w:r w:rsidRPr="00BE0D2E">
        <w:br/>
        <w:t>Medical advice may be sought where appropriate, and reasonable adjustments made to protect the employee.</w:t>
      </w:r>
    </w:p>
    <w:p w14:paraId="24B244A8" w14:textId="77777777" w:rsidR="00BE0D2E" w:rsidRPr="00BE0D2E" w:rsidRDefault="00BE0D2E" w:rsidP="00BE0D2E">
      <w:pPr>
        <w:pStyle w:val="Heading2"/>
      </w:pPr>
      <w:r w:rsidRPr="00BE0D2E">
        <w:t>Emergency Procedures</w:t>
      </w:r>
    </w:p>
    <w:p w14:paraId="6600A2AB" w14:textId="77777777" w:rsidR="00BE0D2E" w:rsidRPr="00BE0D2E" w:rsidRDefault="00BE0D2E" w:rsidP="00BE0D2E">
      <w:r w:rsidRPr="00BE0D2E">
        <w:t>All lone workers must:</w:t>
      </w:r>
    </w:p>
    <w:p w14:paraId="416D5875" w14:textId="77777777" w:rsidR="00BE0D2E" w:rsidRPr="00BE0D2E" w:rsidRDefault="00BE0D2E" w:rsidP="00BE0D2E">
      <w:pPr>
        <w:numPr>
          <w:ilvl w:val="0"/>
          <w:numId w:val="8"/>
        </w:numPr>
      </w:pPr>
      <w:r w:rsidRPr="00BE0D2E">
        <w:lastRenderedPageBreak/>
        <w:t>Know the nursery fire, lockdown and first aid procedures</w:t>
      </w:r>
    </w:p>
    <w:p w14:paraId="1AE74E48" w14:textId="77777777" w:rsidR="00BE0D2E" w:rsidRPr="00BE0D2E" w:rsidRDefault="00BE0D2E" w:rsidP="00BE0D2E">
      <w:pPr>
        <w:numPr>
          <w:ilvl w:val="0"/>
          <w:numId w:val="8"/>
        </w:numPr>
      </w:pPr>
      <w:r w:rsidRPr="00BE0D2E">
        <w:t>Be able to contact emergency services</w:t>
      </w:r>
    </w:p>
    <w:p w14:paraId="36B2E877" w14:textId="77777777" w:rsidR="00BE0D2E" w:rsidRPr="00BE0D2E" w:rsidRDefault="00BE0D2E" w:rsidP="00BE0D2E">
      <w:pPr>
        <w:numPr>
          <w:ilvl w:val="0"/>
          <w:numId w:val="8"/>
        </w:numPr>
      </w:pPr>
      <w:r w:rsidRPr="00BE0D2E">
        <w:t>Know who to notify after an incident</w:t>
      </w:r>
    </w:p>
    <w:p w14:paraId="088CDB93" w14:textId="77777777" w:rsidR="00BE0D2E" w:rsidRPr="00BE0D2E" w:rsidRDefault="00BE0D2E" w:rsidP="00BE0D2E">
      <w:r w:rsidRPr="00BE0D2E">
        <w:t>Accidents, near misses or safety concerns must be recorded and reported.</w:t>
      </w:r>
    </w:p>
    <w:p w14:paraId="38670622" w14:textId="77777777" w:rsidR="00BE0D2E" w:rsidRPr="00BE0D2E" w:rsidRDefault="00BE0D2E" w:rsidP="00BE0D2E">
      <w:pPr>
        <w:pStyle w:val="Heading2"/>
      </w:pPr>
      <w:r w:rsidRPr="00BE0D2E">
        <w:t>Contractors and Visitors</w:t>
      </w:r>
    </w:p>
    <w:p w14:paraId="63632489" w14:textId="77777777" w:rsidR="00BE0D2E" w:rsidRPr="00BE0D2E" w:rsidRDefault="00BE0D2E" w:rsidP="00BE0D2E">
      <w:r w:rsidRPr="00BE0D2E">
        <w:t>Contractors, cleaners and technicians must:</w:t>
      </w:r>
    </w:p>
    <w:p w14:paraId="6D7D81F8" w14:textId="77777777" w:rsidR="00BE0D2E" w:rsidRPr="00BE0D2E" w:rsidRDefault="00BE0D2E" w:rsidP="00BE0D2E">
      <w:pPr>
        <w:numPr>
          <w:ilvl w:val="0"/>
          <w:numId w:val="9"/>
        </w:numPr>
      </w:pPr>
      <w:r w:rsidRPr="00BE0D2E">
        <w:t>Sign in and out</w:t>
      </w:r>
    </w:p>
    <w:p w14:paraId="02EFFE02" w14:textId="77777777" w:rsidR="00BE0D2E" w:rsidRPr="00BE0D2E" w:rsidRDefault="00BE0D2E" w:rsidP="00BE0D2E">
      <w:pPr>
        <w:numPr>
          <w:ilvl w:val="0"/>
          <w:numId w:val="9"/>
        </w:numPr>
      </w:pPr>
      <w:r w:rsidRPr="00BE0D2E">
        <w:t>Follow nursery safety rules</w:t>
      </w:r>
    </w:p>
    <w:p w14:paraId="4BF05064" w14:textId="77777777" w:rsidR="00BE0D2E" w:rsidRPr="00BE0D2E" w:rsidRDefault="00BE0D2E" w:rsidP="00BE0D2E">
      <w:pPr>
        <w:numPr>
          <w:ilvl w:val="0"/>
          <w:numId w:val="9"/>
        </w:numPr>
      </w:pPr>
      <w:r w:rsidRPr="00BE0D2E">
        <w:t>Be provided with relevant risk information</w:t>
      </w:r>
    </w:p>
    <w:p w14:paraId="5D48F8FA" w14:textId="77777777" w:rsidR="00BE0D2E" w:rsidRPr="00BE0D2E" w:rsidRDefault="00BE0D2E" w:rsidP="00BE0D2E">
      <w:pPr>
        <w:numPr>
          <w:ilvl w:val="0"/>
          <w:numId w:val="9"/>
        </w:numPr>
      </w:pPr>
      <w:r w:rsidRPr="00BE0D2E">
        <w:t>Not work alone on high-risk tasks without approval</w:t>
      </w:r>
    </w:p>
    <w:p w14:paraId="19904E7E" w14:textId="77777777" w:rsidR="00BE0D2E" w:rsidRPr="00BE0D2E" w:rsidRDefault="00BE0D2E" w:rsidP="00BE0D2E">
      <w:pPr>
        <w:pStyle w:val="Heading2"/>
      </w:pPr>
      <w:r w:rsidRPr="00BE0D2E">
        <w:t>Review and Training</w:t>
      </w:r>
    </w:p>
    <w:p w14:paraId="501FF1C4" w14:textId="77777777" w:rsidR="00BE0D2E" w:rsidRPr="00BE0D2E" w:rsidRDefault="00BE0D2E" w:rsidP="00BE0D2E">
      <w:pPr>
        <w:numPr>
          <w:ilvl w:val="0"/>
          <w:numId w:val="10"/>
        </w:numPr>
      </w:pPr>
      <w:r w:rsidRPr="00BE0D2E">
        <w:t>This policy is reviewed annually or after an incident</w:t>
      </w:r>
    </w:p>
    <w:p w14:paraId="748ADCAB" w14:textId="77777777" w:rsidR="00BE0D2E" w:rsidRPr="00BE0D2E" w:rsidRDefault="00BE0D2E" w:rsidP="00BE0D2E">
      <w:pPr>
        <w:numPr>
          <w:ilvl w:val="0"/>
          <w:numId w:val="10"/>
        </w:numPr>
      </w:pPr>
      <w:r w:rsidRPr="00BE0D2E">
        <w:t>Lone working arrangements are included in staff induction</w:t>
      </w:r>
    </w:p>
    <w:p w14:paraId="0E407E9D" w14:textId="77777777" w:rsidR="00BE0D2E" w:rsidRPr="00BE0D2E" w:rsidRDefault="00BE0D2E" w:rsidP="00BE0D2E">
      <w:pPr>
        <w:numPr>
          <w:ilvl w:val="0"/>
          <w:numId w:val="10"/>
        </w:numPr>
      </w:pPr>
      <w:r w:rsidRPr="00BE0D2E">
        <w:t>Risk assessments are reviewed regularly</w:t>
      </w:r>
    </w:p>
    <w:p w14:paraId="0788C022" w14:textId="77777777" w:rsidR="004C0F93" w:rsidRDefault="004C0F93"/>
    <w:sectPr w:rsidR="004C0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E0ED2"/>
    <w:multiLevelType w:val="multilevel"/>
    <w:tmpl w:val="A2A0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25CBD"/>
    <w:multiLevelType w:val="multilevel"/>
    <w:tmpl w:val="3634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012A8"/>
    <w:multiLevelType w:val="multilevel"/>
    <w:tmpl w:val="F5AE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9016CD"/>
    <w:multiLevelType w:val="multilevel"/>
    <w:tmpl w:val="C57A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310039"/>
    <w:multiLevelType w:val="multilevel"/>
    <w:tmpl w:val="7DFA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E10DEF"/>
    <w:multiLevelType w:val="multilevel"/>
    <w:tmpl w:val="65AC1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AE7FA3"/>
    <w:multiLevelType w:val="multilevel"/>
    <w:tmpl w:val="C8A6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677665"/>
    <w:multiLevelType w:val="multilevel"/>
    <w:tmpl w:val="93CE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401542"/>
    <w:multiLevelType w:val="multilevel"/>
    <w:tmpl w:val="8AD8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756892"/>
    <w:multiLevelType w:val="multilevel"/>
    <w:tmpl w:val="D270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1317388">
    <w:abstractNumId w:val="2"/>
  </w:num>
  <w:num w:numId="2" w16cid:durableId="833105978">
    <w:abstractNumId w:val="8"/>
  </w:num>
  <w:num w:numId="3" w16cid:durableId="578248160">
    <w:abstractNumId w:val="6"/>
  </w:num>
  <w:num w:numId="4" w16cid:durableId="1543908019">
    <w:abstractNumId w:val="1"/>
  </w:num>
  <w:num w:numId="5" w16cid:durableId="300619966">
    <w:abstractNumId w:val="5"/>
  </w:num>
  <w:num w:numId="6" w16cid:durableId="835926749">
    <w:abstractNumId w:val="7"/>
  </w:num>
  <w:num w:numId="7" w16cid:durableId="1632440976">
    <w:abstractNumId w:val="9"/>
  </w:num>
  <w:num w:numId="8" w16cid:durableId="20398772">
    <w:abstractNumId w:val="4"/>
  </w:num>
  <w:num w:numId="9" w16cid:durableId="715470191">
    <w:abstractNumId w:val="3"/>
  </w:num>
  <w:num w:numId="10" w16cid:durableId="186451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2E"/>
    <w:rsid w:val="0018518A"/>
    <w:rsid w:val="004C0F93"/>
    <w:rsid w:val="00BE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92A2C"/>
  <w15:chartTrackingRefBased/>
  <w15:docId w15:val="{FC723899-1CF6-4BFD-98DF-237EBA794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0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D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D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E0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D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D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D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D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D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D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D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D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D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D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D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D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63EA08180D48BAEE81DB689EA9E0" ma:contentTypeVersion="13" ma:contentTypeDescription="Create a new document." ma:contentTypeScope="" ma:versionID="2ad9e47591c8dc67efe9b017c29ffa7e">
  <xsd:schema xmlns:xsd="http://www.w3.org/2001/XMLSchema" xmlns:xs="http://www.w3.org/2001/XMLSchema" xmlns:p="http://schemas.microsoft.com/office/2006/metadata/properties" xmlns:ns2="af220f8b-4d96-4771-9072-418449d9f756" xmlns:ns3="234104db-65f1-4bb6-b321-7db080005d23" targetNamespace="http://schemas.microsoft.com/office/2006/metadata/properties" ma:root="true" ma:fieldsID="9df8e3569ec0f3552326b7ccd116d028" ns2:_="" ns3:_="">
    <xsd:import namespace="af220f8b-4d96-4771-9072-418449d9f756"/>
    <xsd:import namespace="234104db-65f1-4bb6-b321-7db080005d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20f8b-4d96-4771-9072-418449d9f7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6f5b9b-0d85-4bf6-b336-c655f0ee2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04db-65f1-4bb6-b321-7db080005d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57327c-d69c-4888-9a39-862401789071}" ma:internalName="TaxCatchAll" ma:showField="CatchAllData" ma:web="234104db-65f1-4bb6-b321-7db080005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20f8b-4d96-4771-9072-418449d9f756">
      <Terms xmlns="http://schemas.microsoft.com/office/infopath/2007/PartnerControls"/>
    </lcf76f155ced4ddcb4097134ff3c332f>
    <TaxCatchAll xmlns="234104db-65f1-4bb6-b321-7db080005d23" xsi:nil="true"/>
  </documentManagement>
</p:properties>
</file>

<file path=customXml/itemProps1.xml><?xml version="1.0" encoding="utf-8"?>
<ds:datastoreItem xmlns:ds="http://schemas.openxmlformats.org/officeDocument/2006/customXml" ds:itemID="{0B8A6763-C8FB-47A7-B16C-A007D9941ECA}"/>
</file>

<file path=customXml/itemProps2.xml><?xml version="1.0" encoding="utf-8"?>
<ds:datastoreItem xmlns:ds="http://schemas.openxmlformats.org/officeDocument/2006/customXml" ds:itemID="{7F2D8887-F16F-45F4-993A-49D2ED5FD3BD}"/>
</file>

<file path=customXml/itemProps3.xml><?xml version="1.0" encoding="utf-8"?>
<ds:datastoreItem xmlns:ds="http://schemas.openxmlformats.org/officeDocument/2006/customXml" ds:itemID="{E0403F5C-39FE-43BC-894A-04514282CB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Evans</dc:creator>
  <cp:keywords/>
  <dc:description/>
  <cp:lastModifiedBy>Amy Evans</cp:lastModifiedBy>
  <cp:revision>1</cp:revision>
  <dcterms:created xsi:type="dcterms:W3CDTF">2026-02-10T13:45:00Z</dcterms:created>
  <dcterms:modified xsi:type="dcterms:W3CDTF">2026-02-10T13:54:00Z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0x01010071F963EA08180D48BAEE81DB689EA9E0</vt:lpwstr>
  </property>
</Properties>
</file>