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1C2C4" w14:textId="2CA37E6C" w:rsidR="00CC6028" w:rsidRPr="00CC6028" w:rsidRDefault="00CC6028" w:rsidP="00CC6028">
      <w:pPr>
        <w:pStyle w:val="Heading1"/>
      </w:pPr>
      <w:r w:rsidRPr="00CC6028">
        <w:t>Wren’s Nursery</w:t>
      </w:r>
      <w:r>
        <w:t xml:space="preserve"> </w:t>
      </w:r>
      <w:r w:rsidRPr="00CC6028">
        <w:t>Intimate Care Policy and Procedure</w:t>
      </w:r>
    </w:p>
    <w:p w14:paraId="7E3E6BFC" w14:textId="77777777" w:rsidR="00CC6028" w:rsidRPr="00CC6028" w:rsidRDefault="00CC6028" w:rsidP="00CC6028">
      <w:pPr>
        <w:pStyle w:val="Heading2"/>
      </w:pPr>
      <w:r w:rsidRPr="00CC6028">
        <w:t>Rationale</w:t>
      </w:r>
    </w:p>
    <w:p w14:paraId="3BC1A4C6" w14:textId="77777777" w:rsidR="00CC6028" w:rsidRPr="00CC6028" w:rsidRDefault="00CC6028" w:rsidP="00CC6028">
      <w:r w:rsidRPr="00CC6028">
        <w:t>Wren’s Nursery is committed to safeguarding and promoting the welfare, dignity and wellbeing of every child. Supporting children with intimate care is an essential part of meeting their physical, emotional and developmental needs and must be carried out sensitively, respectfully and safely.</w:t>
      </w:r>
    </w:p>
    <w:p w14:paraId="0EDB0E15" w14:textId="77777777" w:rsidR="00CC6028" w:rsidRPr="00CC6028" w:rsidRDefault="00CC6028" w:rsidP="00CC6028">
      <w:r w:rsidRPr="00CC6028">
        <w:t xml:space="preserve">We follow the </w:t>
      </w:r>
      <w:r w:rsidRPr="00CC6028">
        <w:rPr>
          <w:b/>
          <w:bCs/>
        </w:rPr>
        <w:t>Statutory Framework for the Early Years Foundation Stage (EYFS)</w:t>
      </w:r>
      <w:r w:rsidRPr="00CC6028">
        <w:t xml:space="preserve">, </w:t>
      </w:r>
      <w:r w:rsidRPr="00CC6028">
        <w:rPr>
          <w:b/>
          <w:bCs/>
        </w:rPr>
        <w:t>Working Together to Safeguard Children</w:t>
      </w:r>
      <w:r w:rsidRPr="00CC6028">
        <w:t xml:space="preserve">, and the </w:t>
      </w:r>
      <w:r w:rsidRPr="00CC6028">
        <w:rPr>
          <w:b/>
          <w:bCs/>
        </w:rPr>
        <w:t>Equality Act 2010</w:t>
      </w:r>
      <w:r w:rsidRPr="00CC6028">
        <w:t>, ensuring that no child is treated less favourably because of disability, age, gender, religion, ethnicity or any other characteristic.</w:t>
      </w:r>
    </w:p>
    <w:p w14:paraId="04B8006B" w14:textId="77777777" w:rsidR="00CC6028" w:rsidRPr="00CC6028" w:rsidRDefault="00CC6028" w:rsidP="00CC6028">
      <w:r w:rsidRPr="00CC6028">
        <w:t xml:space="preserve">All staff involved in intimate care are in a position of trust and must </w:t>
      </w:r>
      <w:proofErr w:type="gramStart"/>
      <w:r w:rsidRPr="00CC6028">
        <w:t>act professionally at all times</w:t>
      </w:r>
      <w:proofErr w:type="gramEnd"/>
      <w:r w:rsidRPr="00CC6028">
        <w:t>.</w:t>
      </w:r>
    </w:p>
    <w:p w14:paraId="4374C4D1" w14:textId="77777777" w:rsidR="00CC6028" w:rsidRPr="00CC6028" w:rsidRDefault="00CC6028" w:rsidP="00CC6028">
      <w:pPr>
        <w:pStyle w:val="Heading2"/>
      </w:pPr>
      <w:r w:rsidRPr="00CC6028">
        <w:t>Aims</w:t>
      </w:r>
    </w:p>
    <w:p w14:paraId="71AF5DF7" w14:textId="77777777" w:rsidR="00CC6028" w:rsidRPr="00CC6028" w:rsidRDefault="00CC6028" w:rsidP="00CC6028">
      <w:r w:rsidRPr="00CC6028">
        <w:t>We aim to:</w:t>
      </w:r>
    </w:p>
    <w:p w14:paraId="6FB4B6FA" w14:textId="77777777" w:rsidR="00CC6028" w:rsidRPr="00CC6028" w:rsidRDefault="00CC6028" w:rsidP="00CC6028">
      <w:pPr>
        <w:numPr>
          <w:ilvl w:val="0"/>
          <w:numId w:val="1"/>
        </w:numPr>
      </w:pPr>
      <w:r w:rsidRPr="00CC6028">
        <w:t>Protect children’s dignity, privacy and rights</w:t>
      </w:r>
    </w:p>
    <w:p w14:paraId="02DC848B" w14:textId="77777777" w:rsidR="00CC6028" w:rsidRPr="00CC6028" w:rsidRDefault="00CC6028" w:rsidP="00CC6028">
      <w:pPr>
        <w:numPr>
          <w:ilvl w:val="0"/>
          <w:numId w:val="1"/>
        </w:numPr>
      </w:pPr>
      <w:r w:rsidRPr="00CC6028">
        <w:t>Safeguard children and staff</w:t>
      </w:r>
    </w:p>
    <w:p w14:paraId="60D57560" w14:textId="77777777" w:rsidR="00CC6028" w:rsidRPr="00CC6028" w:rsidRDefault="00CC6028" w:rsidP="00CC6028">
      <w:pPr>
        <w:numPr>
          <w:ilvl w:val="0"/>
          <w:numId w:val="1"/>
        </w:numPr>
      </w:pPr>
      <w:r w:rsidRPr="00CC6028">
        <w:t>Support children’s independence</w:t>
      </w:r>
    </w:p>
    <w:p w14:paraId="7804DC82" w14:textId="77777777" w:rsidR="00CC6028" w:rsidRPr="00CC6028" w:rsidRDefault="00CC6028" w:rsidP="00CC6028">
      <w:pPr>
        <w:numPr>
          <w:ilvl w:val="0"/>
          <w:numId w:val="1"/>
        </w:numPr>
      </w:pPr>
      <w:r w:rsidRPr="00CC6028">
        <w:t>Work in partnership with parents and carers</w:t>
      </w:r>
    </w:p>
    <w:p w14:paraId="6D8C6900" w14:textId="77777777" w:rsidR="00CC6028" w:rsidRPr="00CC6028" w:rsidRDefault="00CC6028" w:rsidP="00CC6028">
      <w:pPr>
        <w:numPr>
          <w:ilvl w:val="0"/>
          <w:numId w:val="1"/>
        </w:numPr>
      </w:pPr>
      <w:r w:rsidRPr="00CC6028">
        <w:t>Provide safe, consistent and high-quality care</w:t>
      </w:r>
    </w:p>
    <w:p w14:paraId="5E46A805" w14:textId="77777777" w:rsidR="00CC6028" w:rsidRPr="00CC6028" w:rsidRDefault="00CC6028" w:rsidP="00CC6028">
      <w:pPr>
        <w:pStyle w:val="Heading2"/>
      </w:pPr>
      <w:r w:rsidRPr="00CC6028">
        <w:t>Definition</w:t>
      </w:r>
    </w:p>
    <w:p w14:paraId="57A8A4E0" w14:textId="77777777" w:rsidR="00CC6028" w:rsidRPr="00CC6028" w:rsidRDefault="00CC6028" w:rsidP="00CC6028">
      <w:r w:rsidRPr="00CC6028">
        <w:t>Intimate care refers to any activity that involves:</w:t>
      </w:r>
    </w:p>
    <w:p w14:paraId="7BCA1624" w14:textId="77777777" w:rsidR="00CC6028" w:rsidRPr="00CC6028" w:rsidRDefault="00CC6028" w:rsidP="00CC6028">
      <w:pPr>
        <w:numPr>
          <w:ilvl w:val="0"/>
          <w:numId w:val="2"/>
        </w:numPr>
      </w:pPr>
      <w:r w:rsidRPr="00CC6028">
        <w:t>Washing or cleaning</w:t>
      </w:r>
    </w:p>
    <w:p w14:paraId="12C04B15" w14:textId="77777777" w:rsidR="00CC6028" w:rsidRPr="00CC6028" w:rsidRDefault="00CC6028" w:rsidP="00CC6028">
      <w:pPr>
        <w:numPr>
          <w:ilvl w:val="0"/>
          <w:numId w:val="2"/>
        </w:numPr>
      </w:pPr>
      <w:r w:rsidRPr="00CC6028">
        <w:t>Nappy changing</w:t>
      </w:r>
    </w:p>
    <w:p w14:paraId="760D1C99" w14:textId="77777777" w:rsidR="00CC6028" w:rsidRPr="00CC6028" w:rsidRDefault="00CC6028" w:rsidP="00CC6028">
      <w:pPr>
        <w:numPr>
          <w:ilvl w:val="0"/>
          <w:numId w:val="2"/>
        </w:numPr>
      </w:pPr>
      <w:r w:rsidRPr="00CC6028">
        <w:t>Toileting support</w:t>
      </w:r>
    </w:p>
    <w:p w14:paraId="700F0DB8" w14:textId="77777777" w:rsidR="00CC6028" w:rsidRPr="00CC6028" w:rsidRDefault="00CC6028" w:rsidP="00CC6028">
      <w:pPr>
        <w:numPr>
          <w:ilvl w:val="0"/>
          <w:numId w:val="2"/>
        </w:numPr>
      </w:pPr>
      <w:r w:rsidRPr="00CC6028">
        <w:t>Supporting a child with dressing, undressing or hygiene</w:t>
      </w:r>
    </w:p>
    <w:p w14:paraId="0C8E3AAB" w14:textId="77777777" w:rsidR="00CC6028" w:rsidRPr="00CC6028" w:rsidRDefault="00CC6028" w:rsidP="00CC6028">
      <w:pPr>
        <w:numPr>
          <w:ilvl w:val="0"/>
          <w:numId w:val="2"/>
        </w:numPr>
      </w:pPr>
      <w:r w:rsidRPr="00CC6028">
        <w:t>Any care involving intimate personal areas</w:t>
      </w:r>
    </w:p>
    <w:p w14:paraId="476D581C" w14:textId="77777777" w:rsidR="00CC6028" w:rsidRPr="00CC6028" w:rsidRDefault="00CC6028" w:rsidP="00CC6028">
      <w:r w:rsidRPr="00CC6028">
        <w:t>This may be required because of age, developmental stage, illness, disability or additional needs.</w:t>
      </w:r>
    </w:p>
    <w:p w14:paraId="6F5FD2AE" w14:textId="77777777" w:rsidR="00CC6028" w:rsidRPr="00CC6028" w:rsidRDefault="00CC6028" w:rsidP="00CC6028">
      <w:pPr>
        <w:pStyle w:val="Heading2"/>
      </w:pPr>
      <w:r w:rsidRPr="00CC6028">
        <w:t>Procedures</w:t>
      </w:r>
    </w:p>
    <w:p w14:paraId="4A225B17" w14:textId="77777777" w:rsidR="00CC6028" w:rsidRPr="00CC6028" w:rsidRDefault="00CC6028" w:rsidP="00CC6028">
      <w:pPr>
        <w:pStyle w:val="Heading3"/>
      </w:pPr>
      <w:r w:rsidRPr="00CC6028">
        <w:t>Partnership with Parents</w:t>
      </w:r>
    </w:p>
    <w:p w14:paraId="230D6131" w14:textId="77777777" w:rsidR="00CC6028" w:rsidRPr="00CC6028" w:rsidRDefault="00CC6028" w:rsidP="00CC6028">
      <w:pPr>
        <w:numPr>
          <w:ilvl w:val="0"/>
          <w:numId w:val="3"/>
        </w:numPr>
      </w:pPr>
      <w:r w:rsidRPr="00CC6028">
        <w:t>We work closely with parents and carers to understand each child’s needs and routines.</w:t>
      </w:r>
    </w:p>
    <w:p w14:paraId="5356547D" w14:textId="77777777" w:rsidR="00CC6028" w:rsidRPr="00CC6028" w:rsidRDefault="00CC6028" w:rsidP="00CC6028">
      <w:pPr>
        <w:numPr>
          <w:ilvl w:val="0"/>
          <w:numId w:val="3"/>
        </w:numPr>
      </w:pPr>
      <w:r w:rsidRPr="00CC6028">
        <w:t>Information about intimate care is treated sensitively and shared confidentially.</w:t>
      </w:r>
    </w:p>
    <w:p w14:paraId="31F42863" w14:textId="77777777" w:rsidR="00CC6028" w:rsidRPr="00CC6028" w:rsidRDefault="00CC6028" w:rsidP="00CC6028">
      <w:pPr>
        <w:numPr>
          <w:ilvl w:val="0"/>
          <w:numId w:val="3"/>
        </w:numPr>
      </w:pPr>
      <w:r w:rsidRPr="00CC6028">
        <w:lastRenderedPageBreak/>
        <w:t>Parents will be informed the same day if their child requires unplanned intimate care (e.g. after an accident).</w:t>
      </w:r>
    </w:p>
    <w:p w14:paraId="5F702E09" w14:textId="77777777" w:rsidR="00CC6028" w:rsidRPr="00CC6028" w:rsidRDefault="00CC6028" w:rsidP="00CC6028">
      <w:pPr>
        <w:pStyle w:val="Heading3"/>
      </w:pPr>
      <w:r w:rsidRPr="00CC6028">
        <w:t>Care Plans</w:t>
      </w:r>
    </w:p>
    <w:p w14:paraId="6DA302E2" w14:textId="77777777" w:rsidR="00CC6028" w:rsidRPr="00CC6028" w:rsidRDefault="00CC6028" w:rsidP="00CC6028">
      <w:pPr>
        <w:numPr>
          <w:ilvl w:val="0"/>
          <w:numId w:val="4"/>
        </w:numPr>
      </w:pPr>
      <w:r w:rsidRPr="00CC6028">
        <w:t xml:space="preserve">Children who need regular intimate care will have a </w:t>
      </w:r>
      <w:r w:rsidRPr="00CC6028">
        <w:rPr>
          <w:b/>
          <w:bCs/>
        </w:rPr>
        <w:t>written care plan or Individual Plan (IP)</w:t>
      </w:r>
      <w:r w:rsidRPr="00CC6028">
        <w:t xml:space="preserve"> agreed by parents, staff and any relevant professionals.</w:t>
      </w:r>
    </w:p>
    <w:p w14:paraId="21B27C5C" w14:textId="77777777" w:rsidR="00CC6028" w:rsidRPr="00CC6028" w:rsidRDefault="00CC6028" w:rsidP="00CC6028">
      <w:pPr>
        <w:numPr>
          <w:ilvl w:val="0"/>
          <w:numId w:val="4"/>
        </w:numPr>
      </w:pPr>
      <w:r w:rsidRPr="00CC6028">
        <w:t>Plans include:</w:t>
      </w:r>
    </w:p>
    <w:p w14:paraId="57598A65" w14:textId="77777777" w:rsidR="00CC6028" w:rsidRPr="00CC6028" w:rsidRDefault="00CC6028" w:rsidP="00CC6028">
      <w:pPr>
        <w:numPr>
          <w:ilvl w:val="1"/>
          <w:numId w:val="4"/>
        </w:numPr>
      </w:pPr>
      <w:r w:rsidRPr="00CC6028">
        <w:t>The child’s needs and preferences</w:t>
      </w:r>
    </w:p>
    <w:p w14:paraId="211F2EA4" w14:textId="77777777" w:rsidR="00CC6028" w:rsidRPr="00CC6028" w:rsidRDefault="00CC6028" w:rsidP="00CC6028">
      <w:pPr>
        <w:numPr>
          <w:ilvl w:val="1"/>
          <w:numId w:val="4"/>
        </w:numPr>
      </w:pPr>
      <w:r w:rsidRPr="00CC6028">
        <w:t>Moving and handling considerations</w:t>
      </w:r>
    </w:p>
    <w:p w14:paraId="444D1D46" w14:textId="77777777" w:rsidR="00CC6028" w:rsidRPr="00CC6028" w:rsidRDefault="00CC6028" w:rsidP="00CC6028">
      <w:pPr>
        <w:numPr>
          <w:ilvl w:val="1"/>
          <w:numId w:val="4"/>
        </w:numPr>
      </w:pPr>
      <w:r w:rsidRPr="00CC6028">
        <w:t>Risk assessments</w:t>
      </w:r>
    </w:p>
    <w:p w14:paraId="5D68DC25" w14:textId="77777777" w:rsidR="00CC6028" w:rsidRPr="00CC6028" w:rsidRDefault="00CC6028" w:rsidP="00CC6028">
      <w:pPr>
        <w:numPr>
          <w:ilvl w:val="1"/>
          <w:numId w:val="4"/>
        </w:numPr>
      </w:pPr>
      <w:r w:rsidRPr="00CC6028">
        <w:t>Hygiene and infection control procedures</w:t>
      </w:r>
    </w:p>
    <w:p w14:paraId="1AD26FDB" w14:textId="77777777" w:rsidR="00CC6028" w:rsidRPr="00CC6028" w:rsidRDefault="00CC6028" w:rsidP="00CC6028">
      <w:pPr>
        <w:numPr>
          <w:ilvl w:val="1"/>
          <w:numId w:val="4"/>
        </w:numPr>
      </w:pPr>
      <w:r w:rsidRPr="00CC6028">
        <w:t>Safeguarding considerations</w:t>
      </w:r>
    </w:p>
    <w:p w14:paraId="77E949CB" w14:textId="77777777" w:rsidR="00CC6028" w:rsidRPr="00CC6028" w:rsidRDefault="00CC6028" w:rsidP="00CC6028">
      <w:pPr>
        <w:pStyle w:val="Heading3"/>
      </w:pPr>
      <w:r w:rsidRPr="00CC6028">
        <w:t>Respect and Communication</w:t>
      </w:r>
    </w:p>
    <w:p w14:paraId="4BC0E4BC" w14:textId="77777777" w:rsidR="00CC6028" w:rsidRPr="00CC6028" w:rsidRDefault="00CC6028" w:rsidP="00CC6028">
      <w:pPr>
        <w:numPr>
          <w:ilvl w:val="0"/>
          <w:numId w:val="5"/>
        </w:numPr>
      </w:pPr>
      <w:r w:rsidRPr="00CC6028">
        <w:t>Children will be spoken to in an age-appropriate and respectful way before, during and after intimate care.</w:t>
      </w:r>
    </w:p>
    <w:p w14:paraId="4213E108" w14:textId="77777777" w:rsidR="00CC6028" w:rsidRPr="00CC6028" w:rsidRDefault="00CC6028" w:rsidP="00CC6028">
      <w:pPr>
        <w:numPr>
          <w:ilvl w:val="0"/>
          <w:numId w:val="5"/>
        </w:numPr>
      </w:pPr>
      <w:r w:rsidRPr="00CC6028">
        <w:t>Where appropriate, their consent will be sought.</w:t>
      </w:r>
    </w:p>
    <w:p w14:paraId="0FACB67E" w14:textId="77777777" w:rsidR="00CC6028" w:rsidRPr="00CC6028" w:rsidRDefault="00CC6028" w:rsidP="00CC6028">
      <w:pPr>
        <w:numPr>
          <w:ilvl w:val="0"/>
          <w:numId w:val="5"/>
        </w:numPr>
      </w:pPr>
      <w:r w:rsidRPr="00CC6028">
        <w:t>Children will be encouraged to do as much for themselves as they are able.</w:t>
      </w:r>
    </w:p>
    <w:p w14:paraId="4141A8F0" w14:textId="77777777" w:rsidR="00CC6028" w:rsidRPr="00CC6028" w:rsidRDefault="00CC6028" w:rsidP="00CC6028">
      <w:pPr>
        <w:pStyle w:val="Heading3"/>
      </w:pPr>
      <w:r w:rsidRPr="00CC6028">
        <w:t>Privacy and Safeguarding</w:t>
      </w:r>
    </w:p>
    <w:p w14:paraId="0EFAE039" w14:textId="77777777" w:rsidR="00CC6028" w:rsidRPr="00CC6028" w:rsidRDefault="00CC6028" w:rsidP="00CC6028">
      <w:pPr>
        <w:numPr>
          <w:ilvl w:val="0"/>
          <w:numId w:val="6"/>
        </w:numPr>
      </w:pPr>
      <w:r w:rsidRPr="00CC6028">
        <w:t>Intimate care will take place in a private, appropriate area.</w:t>
      </w:r>
    </w:p>
    <w:p w14:paraId="4978A6CD" w14:textId="77777777" w:rsidR="00CC6028" w:rsidRPr="00CC6028" w:rsidRDefault="00CC6028" w:rsidP="00CC6028">
      <w:pPr>
        <w:numPr>
          <w:ilvl w:val="0"/>
          <w:numId w:val="6"/>
        </w:numPr>
      </w:pPr>
      <w:r w:rsidRPr="00CC6028">
        <w:t>Only DBS-checked nursery staff will provide intimate care.</w:t>
      </w:r>
    </w:p>
    <w:p w14:paraId="34A3D3E0" w14:textId="77777777" w:rsidR="00CC6028" w:rsidRPr="00CC6028" w:rsidRDefault="00CC6028" w:rsidP="00CC6028">
      <w:pPr>
        <w:numPr>
          <w:ilvl w:val="0"/>
          <w:numId w:val="6"/>
        </w:numPr>
      </w:pPr>
      <w:r w:rsidRPr="00CC6028">
        <w:t>Where possible, staff will inform another team member before beginning intimate care.</w:t>
      </w:r>
    </w:p>
    <w:p w14:paraId="0C040435" w14:textId="77777777" w:rsidR="00CC6028" w:rsidRPr="00CC6028" w:rsidRDefault="00CC6028" w:rsidP="00CC6028">
      <w:pPr>
        <w:numPr>
          <w:ilvl w:val="0"/>
          <w:numId w:val="6"/>
        </w:numPr>
      </w:pPr>
      <w:r w:rsidRPr="00CC6028">
        <w:t>To reduce risk, no child should be cared for by the same adult for all intimate care; a small team of familiar staff will be used.</w:t>
      </w:r>
    </w:p>
    <w:p w14:paraId="63131B80" w14:textId="77777777" w:rsidR="00CC6028" w:rsidRPr="00CC6028" w:rsidRDefault="00CC6028" w:rsidP="00CC6028">
      <w:pPr>
        <w:pStyle w:val="Heading3"/>
      </w:pPr>
      <w:r w:rsidRPr="00CC6028">
        <w:t>Hygiene and Infection Control</w:t>
      </w:r>
    </w:p>
    <w:p w14:paraId="6F12F8C1" w14:textId="77777777" w:rsidR="00CC6028" w:rsidRPr="00CC6028" w:rsidRDefault="00CC6028" w:rsidP="00CC6028">
      <w:r w:rsidRPr="00CC6028">
        <w:t>All staff must:</w:t>
      </w:r>
    </w:p>
    <w:p w14:paraId="45DDFC99" w14:textId="77777777" w:rsidR="00CC6028" w:rsidRPr="00CC6028" w:rsidRDefault="00CC6028" w:rsidP="00CC6028">
      <w:pPr>
        <w:numPr>
          <w:ilvl w:val="0"/>
          <w:numId w:val="7"/>
        </w:numPr>
      </w:pPr>
      <w:r w:rsidRPr="00CC6028">
        <w:t>Follow the nursery’s hygiene and infection control procedures</w:t>
      </w:r>
    </w:p>
    <w:p w14:paraId="7030566A" w14:textId="77777777" w:rsidR="00CC6028" w:rsidRPr="00CC6028" w:rsidRDefault="00CC6028" w:rsidP="00CC6028">
      <w:pPr>
        <w:numPr>
          <w:ilvl w:val="0"/>
          <w:numId w:val="7"/>
        </w:numPr>
      </w:pPr>
      <w:r w:rsidRPr="00CC6028">
        <w:t>Wear disposable gloves</w:t>
      </w:r>
    </w:p>
    <w:p w14:paraId="097022BD" w14:textId="77777777" w:rsidR="00CC6028" w:rsidRPr="00CC6028" w:rsidRDefault="00CC6028" w:rsidP="00CC6028">
      <w:pPr>
        <w:numPr>
          <w:ilvl w:val="0"/>
          <w:numId w:val="7"/>
        </w:numPr>
      </w:pPr>
      <w:r w:rsidRPr="00CC6028">
        <w:t>Clean surfaces and equipment after each use</w:t>
      </w:r>
    </w:p>
    <w:p w14:paraId="2DF15473" w14:textId="77777777" w:rsidR="00CC6028" w:rsidRPr="00CC6028" w:rsidRDefault="00CC6028" w:rsidP="00CC6028">
      <w:pPr>
        <w:numPr>
          <w:ilvl w:val="0"/>
          <w:numId w:val="7"/>
        </w:numPr>
      </w:pPr>
      <w:r w:rsidRPr="00CC6028">
        <w:t>Wash hands with soap and water after each procedure</w:t>
      </w:r>
    </w:p>
    <w:p w14:paraId="52875869" w14:textId="77777777" w:rsidR="00CC6028" w:rsidRPr="00CC6028" w:rsidRDefault="00CC6028" w:rsidP="00CC6028">
      <w:pPr>
        <w:pStyle w:val="Heading2"/>
      </w:pPr>
      <w:r w:rsidRPr="00CC6028">
        <w:t>Nappy Changing Procedure</w:t>
      </w:r>
    </w:p>
    <w:p w14:paraId="2D5794A7" w14:textId="77777777" w:rsidR="00CC6028" w:rsidRPr="00CC6028" w:rsidRDefault="00CC6028" w:rsidP="00CC6028">
      <w:pPr>
        <w:numPr>
          <w:ilvl w:val="0"/>
          <w:numId w:val="8"/>
        </w:numPr>
      </w:pPr>
      <w:r w:rsidRPr="00CC6028">
        <w:t>Children must have their own nappies, wipes and creams supplied by parents.</w:t>
      </w:r>
    </w:p>
    <w:p w14:paraId="13EEA2B6" w14:textId="77777777" w:rsidR="00CC6028" w:rsidRPr="00CC6028" w:rsidRDefault="00CC6028" w:rsidP="00CC6028">
      <w:pPr>
        <w:numPr>
          <w:ilvl w:val="0"/>
          <w:numId w:val="8"/>
        </w:numPr>
      </w:pPr>
      <w:r w:rsidRPr="00CC6028">
        <w:t>Staff will wear disposable gloves.</w:t>
      </w:r>
    </w:p>
    <w:p w14:paraId="44E4E401" w14:textId="77777777" w:rsidR="00CC6028" w:rsidRPr="00CC6028" w:rsidRDefault="00CC6028" w:rsidP="00CC6028">
      <w:pPr>
        <w:numPr>
          <w:ilvl w:val="0"/>
          <w:numId w:val="8"/>
        </w:numPr>
      </w:pPr>
      <w:r w:rsidRPr="00CC6028">
        <w:t>Changing mats will be cleaned after each use.</w:t>
      </w:r>
    </w:p>
    <w:p w14:paraId="1C0BC392" w14:textId="5EA17713" w:rsidR="00CC6028" w:rsidRPr="00CC6028" w:rsidRDefault="00CC6028" w:rsidP="00CC6028">
      <w:pPr>
        <w:numPr>
          <w:ilvl w:val="0"/>
          <w:numId w:val="8"/>
        </w:numPr>
      </w:pPr>
      <w:r w:rsidRPr="00CC6028">
        <w:lastRenderedPageBreak/>
        <w:t>Soiled nappies will be bagged and placed in the outdoor bin.</w:t>
      </w:r>
    </w:p>
    <w:p w14:paraId="0A5A7D47" w14:textId="77777777" w:rsidR="00CC6028" w:rsidRPr="00CC6028" w:rsidRDefault="00CC6028" w:rsidP="00CC6028">
      <w:pPr>
        <w:numPr>
          <w:ilvl w:val="0"/>
          <w:numId w:val="8"/>
        </w:numPr>
      </w:pPr>
      <w:r w:rsidRPr="00CC6028">
        <w:t>Staff and children will wash their hands after changing.</w:t>
      </w:r>
    </w:p>
    <w:p w14:paraId="4C84B9F9" w14:textId="77777777" w:rsidR="00CC6028" w:rsidRPr="00CC6028" w:rsidRDefault="00CC6028" w:rsidP="00CC6028">
      <w:pPr>
        <w:numPr>
          <w:ilvl w:val="0"/>
          <w:numId w:val="8"/>
        </w:numPr>
      </w:pPr>
      <w:r w:rsidRPr="00CC6028">
        <w:t>Staff will reassure and talk to children during the process.</w:t>
      </w:r>
    </w:p>
    <w:p w14:paraId="0962B53D" w14:textId="77777777" w:rsidR="00CC6028" w:rsidRPr="00CC6028" w:rsidRDefault="00CC6028" w:rsidP="00CC6028">
      <w:pPr>
        <w:pStyle w:val="Heading2"/>
      </w:pPr>
      <w:r w:rsidRPr="00CC6028">
        <w:t>Potty Training</w:t>
      </w:r>
    </w:p>
    <w:p w14:paraId="2ACF93EB" w14:textId="77777777" w:rsidR="00CC6028" w:rsidRPr="00CC6028" w:rsidRDefault="00CC6028" w:rsidP="00CC6028">
      <w:pPr>
        <w:numPr>
          <w:ilvl w:val="0"/>
          <w:numId w:val="9"/>
        </w:numPr>
      </w:pPr>
      <w:r w:rsidRPr="00CC6028">
        <w:t>Potties will be used in the designated toilet/changing area.</w:t>
      </w:r>
    </w:p>
    <w:p w14:paraId="786A5F08" w14:textId="77777777" w:rsidR="00CC6028" w:rsidRPr="00CC6028" w:rsidRDefault="00CC6028" w:rsidP="00CC6028">
      <w:pPr>
        <w:numPr>
          <w:ilvl w:val="0"/>
          <w:numId w:val="9"/>
        </w:numPr>
      </w:pPr>
      <w:r w:rsidRPr="00CC6028">
        <w:t>Gloves must be worn.</w:t>
      </w:r>
    </w:p>
    <w:p w14:paraId="23CCACBF" w14:textId="77777777" w:rsidR="00CC6028" w:rsidRPr="00CC6028" w:rsidRDefault="00CC6028" w:rsidP="00CC6028">
      <w:pPr>
        <w:numPr>
          <w:ilvl w:val="0"/>
          <w:numId w:val="9"/>
        </w:numPr>
      </w:pPr>
      <w:r w:rsidRPr="00CC6028">
        <w:t>Contents will be emptied into the toilet and the potty cleaned immediately.</w:t>
      </w:r>
    </w:p>
    <w:p w14:paraId="7E0BD228" w14:textId="77777777" w:rsidR="00CC6028" w:rsidRPr="00CC6028" w:rsidRDefault="00CC6028" w:rsidP="00CC6028">
      <w:pPr>
        <w:numPr>
          <w:ilvl w:val="0"/>
          <w:numId w:val="9"/>
        </w:numPr>
      </w:pPr>
      <w:r w:rsidRPr="00CC6028">
        <w:t>Hands must be washed after use.</w:t>
      </w:r>
    </w:p>
    <w:p w14:paraId="268A4045" w14:textId="77777777" w:rsidR="00CC6028" w:rsidRPr="00CC6028" w:rsidRDefault="00CC6028" w:rsidP="00CC6028">
      <w:pPr>
        <w:numPr>
          <w:ilvl w:val="0"/>
          <w:numId w:val="9"/>
        </w:numPr>
      </w:pPr>
      <w:r w:rsidRPr="00CC6028">
        <w:t>Potties may be used outdoors during toilet training if needed and appropriate hygiene can be maintained.</w:t>
      </w:r>
    </w:p>
    <w:p w14:paraId="734F7694" w14:textId="77777777" w:rsidR="00CC6028" w:rsidRPr="00CC6028" w:rsidRDefault="00CC6028" w:rsidP="00CC6028">
      <w:pPr>
        <w:pStyle w:val="Heading2"/>
      </w:pPr>
      <w:r w:rsidRPr="00CC6028">
        <w:t>Confidentiality</w:t>
      </w:r>
    </w:p>
    <w:p w14:paraId="4A84F424" w14:textId="77777777" w:rsidR="00CC6028" w:rsidRPr="00CC6028" w:rsidRDefault="00CC6028" w:rsidP="00CC6028">
      <w:r w:rsidRPr="00CC6028">
        <w:t>All intimate care information is treated as confidential and shared only with staff who need to know to support the child safely.</w:t>
      </w:r>
    </w:p>
    <w:p w14:paraId="5CB4613B" w14:textId="77777777" w:rsidR="00CC6028" w:rsidRPr="00CC6028" w:rsidRDefault="00CC6028" w:rsidP="00CC6028">
      <w:pPr>
        <w:pStyle w:val="Heading2"/>
      </w:pPr>
      <w:r w:rsidRPr="00CC6028">
        <w:t>Review</w:t>
      </w:r>
    </w:p>
    <w:p w14:paraId="0F0300DC" w14:textId="77777777" w:rsidR="00CC6028" w:rsidRPr="00CC6028" w:rsidRDefault="00CC6028" w:rsidP="00CC6028">
      <w:r w:rsidRPr="00CC6028">
        <w:t>This policy is reviewed regularly and monitored to ensure best practice and safeguarding.</w:t>
      </w:r>
    </w:p>
    <w:p w14:paraId="4F41CA17" w14:textId="77777777" w:rsidR="004C0F93" w:rsidRDefault="004C0F93"/>
    <w:sectPr w:rsidR="004C0F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56EF"/>
    <w:multiLevelType w:val="multilevel"/>
    <w:tmpl w:val="8EE20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20438"/>
    <w:multiLevelType w:val="multilevel"/>
    <w:tmpl w:val="31841B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650BEF"/>
    <w:multiLevelType w:val="multilevel"/>
    <w:tmpl w:val="E3CCB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AD35A9"/>
    <w:multiLevelType w:val="multilevel"/>
    <w:tmpl w:val="8F96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171149"/>
    <w:multiLevelType w:val="multilevel"/>
    <w:tmpl w:val="9510E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9B3E0B"/>
    <w:multiLevelType w:val="multilevel"/>
    <w:tmpl w:val="E7041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9B5C49"/>
    <w:multiLevelType w:val="multilevel"/>
    <w:tmpl w:val="49D6F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A84EAA"/>
    <w:multiLevelType w:val="multilevel"/>
    <w:tmpl w:val="372A9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500C17"/>
    <w:multiLevelType w:val="multilevel"/>
    <w:tmpl w:val="F6608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4897512">
    <w:abstractNumId w:val="3"/>
  </w:num>
  <w:num w:numId="2" w16cid:durableId="1092311520">
    <w:abstractNumId w:val="7"/>
  </w:num>
  <w:num w:numId="3" w16cid:durableId="289672849">
    <w:abstractNumId w:val="5"/>
  </w:num>
  <w:num w:numId="4" w16cid:durableId="390034414">
    <w:abstractNumId w:val="1"/>
  </w:num>
  <w:num w:numId="5" w16cid:durableId="750543561">
    <w:abstractNumId w:val="4"/>
  </w:num>
  <w:num w:numId="6" w16cid:durableId="1179583541">
    <w:abstractNumId w:val="0"/>
  </w:num>
  <w:num w:numId="7" w16cid:durableId="1520856260">
    <w:abstractNumId w:val="2"/>
  </w:num>
  <w:num w:numId="8" w16cid:durableId="519392806">
    <w:abstractNumId w:val="8"/>
  </w:num>
  <w:num w:numId="9" w16cid:durableId="19372111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028"/>
    <w:rsid w:val="0018518A"/>
    <w:rsid w:val="004C0F93"/>
    <w:rsid w:val="00CC60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7C536"/>
  <w15:chartTrackingRefBased/>
  <w15:docId w15:val="{8BBB1B99-3CEF-42F6-AA8F-AA2A72078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60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C60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C60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60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60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60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60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60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60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0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C60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C60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60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60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60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60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60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6028"/>
    <w:rPr>
      <w:rFonts w:eastAsiaTheme="majorEastAsia" w:cstheme="majorBidi"/>
      <w:color w:val="272727" w:themeColor="text1" w:themeTint="D8"/>
    </w:rPr>
  </w:style>
  <w:style w:type="paragraph" w:styleId="Title">
    <w:name w:val="Title"/>
    <w:basedOn w:val="Normal"/>
    <w:next w:val="Normal"/>
    <w:link w:val="TitleChar"/>
    <w:uiPriority w:val="10"/>
    <w:qFormat/>
    <w:rsid w:val="00CC60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60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60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60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6028"/>
    <w:pPr>
      <w:spacing w:before="160"/>
      <w:jc w:val="center"/>
    </w:pPr>
    <w:rPr>
      <w:i/>
      <w:iCs/>
      <w:color w:val="404040" w:themeColor="text1" w:themeTint="BF"/>
    </w:rPr>
  </w:style>
  <w:style w:type="character" w:customStyle="1" w:styleId="QuoteChar">
    <w:name w:val="Quote Char"/>
    <w:basedOn w:val="DefaultParagraphFont"/>
    <w:link w:val="Quote"/>
    <w:uiPriority w:val="29"/>
    <w:rsid w:val="00CC6028"/>
    <w:rPr>
      <w:i/>
      <w:iCs/>
      <w:color w:val="404040" w:themeColor="text1" w:themeTint="BF"/>
    </w:rPr>
  </w:style>
  <w:style w:type="paragraph" w:styleId="ListParagraph">
    <w:name w:val="List Paragraph"/>
    <w:basedOn w:val="Normal"/>
    <w:uiPriority w:val="34"/>
    <w:qFormat/>
    <w:rsid w:val="00CC6028"/>
    <w:pPr>
      <w:ind w:left="720"/>
      <w:contextualSpacing/>
    </w:pPr>
  </w:style>
  <w:style w:type="character" w:styleId="IntenseEmphasis">
    <w:name w:val="Intense Emphasis"/>
    <w:basedOn w:val="DefaultParagraphFont"/>
    <w:uiPriority w:val="21"/>
    <w:qFormat/>
    <w:rsid w:val="00CC6028"/>
    <w:rPr>
      <w:i/>
      <w:iCs/>
      <w:color w:val="0F4761" w:themeColor="accent1" w:themeShade="BF"/>
    </w:rPr>
  </w:style>
  <w:style w:type="paragraph" w:styleId="IntenseQuote">
    <w:name w:val="Intense Quote"/>
    <w:basedOn w:val="Normal"/>
    <w:next w:val="Normal"/>
    <w:link w:val="IntenseQuoteChar"/>
    <w:uiPriority w:val="30"/>
    <w:qFormat/>
    <w:rsid w:val="00CC60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6028"/>
    <w:rPr>
      <w:i/>
      <w:iCs/>
      <w:color w:val="0F4761" w:themeColor="accent1" w:themeShade="BF"/>
    </w:rPr>
  </w:style>
  <w:style w:type="character" w:styleId="IntenseReference">
    <w:name w:val="Intense Reference"/>
    <w:basedOn w:val="DefaultParagraphFont"/>
    <w:uiPriority w:val="32"/>
    <w:qFormat/>
    <w:rsid w:val="00CC60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F963EA08180D48BAEE81DB689EA9E0" ma:contentTypeVersion="13" ma:contentTypeDescription="Create a new document." ma:contentTypeScope="" ma:versionID="2ad9e47591c8dc67efe9b017c29ffa7e">
  <xsd:schema xmlns:xsd="http://www.w3.org/2001/XMLSchema" xmlns:xs="http://www.w3.org/2001/XMLSchema" xmlns:p="http://schemas.microsoft.com/office/2006/metadata/properties" xmlns:ns2="af220f8b-4d96-4771-9072-418449d9f756" xmlns:ns3="234104db-65f1-4bb6-b321-7db080005d23" targetNamespace="http://schemas.microsoft.com/office/2006/metadata/properties" ma:root="true" ma:fieldsID="9df8e3569ec0f3552326b7ccd116d028" ns2:_="" ns3:_="">
    <xsd:import namespace="af220f8b-4d96-4771-9072-418449d9f756"/>
    <xsd:import namespace="234104db-65f1-4bb6-b321-7db080005d2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220f8b-4d96-4771-9072-418449d9f75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56f5b9b-0d85-4bf6-b336-c655f0ee2f6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4104db-65f1-4bb6-b321-7db080005d2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057327c-d69c-4888-9a39-862401789071}" ma:internalName="TaxCatchAll" ma:showField="CatchAllData" ma:web="234104db-65f1-4bb6-b321-7db080005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220f8b-4d96-4771-9072-418449d9f756">
      <Terms xmlns="http://schemas.microsoft.com/office/infopath/2007/PartnerControls"/>
    </lcf76f155ced4ddcb4097134ff3c332f>
    <TaxCatchAll xmlns="234104db-65f1-4bb6-b321-7db080005d23" xsi:nil="true"/>
  </documentManagement>
</p:properties>
</file>

<file path=customXml/itemProps1.xml><?xml version="1.0" encoding="utf-8"?>
<ds:datastoreItem xmlns:ds="http://schemas.openxmlformats.org/officeDocument/2006/customXml" ds:itemID="{DA62868B-1DFD-4096-A7A5-24E2E8A79C1E}"/>
</file>

<file path=customXml/itemProps2.xml><?xml version="1.0" encoding="utf-8"?>
<ds:datastoreItem xmlns:ds="http://schemas.openxmlformats.org/officeDocument/2006/customXml" ds:itemID="{0305BF4E-F607-42F0-B891-7F7648F59389}"/>
</file>

<file path=customXml/itemProps3.xml><?xml version="1.0" encoding="utf-8"?>
<ds:datastoreItem xmlns:ds="http://schemas.openxmlformats.org/officeDocument/2006/customXml" ds:itemID="{E434A7E4-67CA-4D15-B2FC-A802130D91F8}"/>
</file>

<file path=docProps/app.xml><?xml version="1.0" encoding="utf-8"?>
<Properties xmlns="http://schemas.openxmlformats.org/officeDocument/2006/extended-properties" xmlns:vt="http://schemas.openxmlformats.org/officeDocument/2006/docPropsVTypes">
  <Template>Normal</Template>
  <TotalTime>6</TotalTime>
  <Pages>3</Pages>
  <Words>549</Words>
  <Characters>3130</Characters>
  <Application>Microsoft Office Word</Application>
  <DocSecurity>0</DocSecurity>
  <Lines>26</Lines>
  <Paragraphs>7</Paragraphs>
  <ScaleCrop>false</ScaleCrop>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Evans</dc:creator>
  <cp:keywords/>
  <dc:description/>
  <cp:lastModifiedBy>Amy Evans</cp:lastModifiedBy>
  <cp:revision>1</cp:revision>
  <dcterms:created xsi:type="dcterms:W3CDTF">2026-02-10T11:00:00Z</dcterms:created>
  <dcterms:modified xsi:type="dcterms:W3CDTF">2026-02-10T11:06:00Z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0x01010071F963EA08180D48BAEE81DB689EA9E0</vt:lpwstr>
  </property>
</Properties>
</file>