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FBCF5" w14:textId="1BA34B11" w:rsidR="00AE6458" w:rsidRPr="00AE6458" w:rsidRDefault="00AE6458" w:rsidP="00AE6458">
      <w:pPr>
        <w:pStyle w:val="Heading1"/>
      </w:pPr>
      <w:r w:rsidRPr="00AE6458">
        <w:t>WREN’S NURSERY</w:t>
      </w:r>
      <w:r>
        <w:t xml:space="preserve"> </w:t>
      </w:r>
      <w:r w:rsidRPr="00AE6458">
        <w:t>Admissions Policy</w:t>
      </w:r>
    </w:p>
    <w:p w14:paraId="2A010408" w14:textId="77777777" w:rsidR="00AE6458" w:rsidRPr="00AE6458" w:rsidRDefault="00AE6458" w:rsidP="00AE6458">
      <w:r w:rsidRPr="00AE6458">
        <w:rPr>
          <w:i/>
          <w:iCs/>
        </w:rPr>
        <w:t>(Updated to reflect current legislation and statutory guidance)</w:t>
      </w:r>
    </w:p>
    <w:p w14:paraId="040478A8" w14:textId="77777777" w:rsidR="00AE6458" w:rsidRPr="00AE6458" w:rsidRDefault="00AE6458" w:rsidP="00AE6458">
      <w:pPr>
        <w:pStyle w:val="Heading2"/>
      </w:pPr>
      <w:r w:rsidRPr="00AE6458">
        <w:t>1. Introduction</w:t>
      </w:r>
    </w:p>
    <w:p w14:paraId="3A957F07" w14:textId="77777777" w:rsidR="00AE6458" w:rsidRPr="00AE6458" w:rsidRDefault="00AE6458" w:rsidP="00AE6458">
      <w:r w:rsidRPr="00AE6458">
        <w:t xml:space="preserve">Wren’s Nursery provides early years education and care for children aged </w:t>
      </w:r>
      <w:r w:rsidRPr="00AE6458">
        <w:rPr>
          <w:b/>
          <w:bCs/>
        </w:rPr>
        <w:t>2 to 5 years</w:t>
      </w:r>
      <w:r w:rsidRPr="00AE6458">
        <w:t>. Children may join the nursery any time after their second birthday and may remain with us until they start Reception (the academic year in which they turn five).</w:t>
      </w:r>
    </w:p>
    <w:p w14:paraId="1436F9A6" w14:textId="77777777" w:rsidR="00AE6458" w:rsidRPr="00AE6458" w:rsidRDefault="00AE6458" w:rsidP="00AE6458">
      <w:r w:rsidRPr="00AE6458">
        <w:t xml:space="preserve">Wren’s Nursery is committed to applying admissions procedures </w:t>
      </w:r>
      <w:r w:rsidRPr="00AE6458">
        <w:rPr>
          <w:b/>
          <w:bCs/>
        </w:rPr>
        <w:t>fairly, transparently and without discrimination</w:t>
      </w:r>
      <w:r w:rsidRPr="00AE6458">
        <w:t xml:space="preserve">, in line with the </w:t>
      </w:r>
      <w:r w:rsidRPr="00AE6458">
        <w:rPr>
          <w:b/>
          <w:bCs/>
        </w:rPr>
        <w:t>Equality Act 2010</w:t>
      </w:r>
      <w:r w:rsidRPr="00AE6458">
        <w:t xml:space="preserve">, the </w:t>
      </w:r>
      <w:r w:rsidRPr="00AE6458">
        <w:rPr>
          <w:b/>
          <w:bCs/>
        </w:rPr>
        <w:t>SEND Code of Practice</w:t>
      </w:r>
      <w:r w:rsidRPr="00AE6458">
        <w:t xml:space="preserve">, and the </w:t>
      </w:r>
      <w:r w:rsidRPr="00AE6458">
        <w:rPr>
          <w:b/>
          <w:bCs/>
        </w:rPr>
        <w:t>EYFS Statutory Framework</w:t>
      </w:r>
      <w:r w:rsidRPr="00AE6458">
        <w:t>.</w:t>
      </w:r>
    </w:p>
    <w:p w14:paraId="1C14216F" w14:textId="77777777" w:rsidR="00AE6458" w:rsidRPr="00AE6458" w:rsidRDefault="00AE6458" w:rsidP="00AE6458">
      <w:pPr>
        <w:pStyle w:val="Heading2"/>
      </w:pPr>
      <w:r w:rsidRPr="00AE6458">
        <w:t>2. Aims and Objectives</w:t>
      </w:r>
    </w:p>
    <w:p w14:paraId="4B5367C8" w14:textId="77777777" w:rsidR="00AE6458" w:rsidRPr="00AE6458" w:rsidRDefault="00AE6458" w:rsidP="00AE6458">
      <w:pPr>
        <w:numPr>
          <w:ilvl w:val="0"/>
          <w:numId w:val="2"/>
        </w:numPr>
      </w:pPr>
      <w:r w:rsidRPr="00AE6458">
        <w:t>We welcome children and families from all ethnic, cultural, religious, social and linguistic backgrounds, including those with disabilities or additional needs, provided the nursery can meet their needs with existing resources or reasonable adjustments.</w:t>
      </w:r>
    </w:p>
    <w:p w14:paraId="59C12FEF" w14:textId="77777777" w:rsidR="00AE6458" w:rsidRPr="00AE6458" w:rsidRDefault="00AE6458" w:rsidP="00AE6458">
      <w:pPr>
        <w:numPr>
          <w:ilvl w:val="0"/>
          <w:numId w:val="2"/>
        </w:numPr>
      </w:pPr>
      <w:r w:rsidRPr="00AE6458">
        <w:t>Admissions are based on available capacity and the nursery’s ability to meet the needs of each child safely and appropriately.</w:t>
      </w:r>
    </w:p>
    <w:p w14:paraId="6358BA37" w14:textId="77777777" w:rsidR="00AE6458" w:rsidRPr="00AE6458" w:rsidRDefault="00AE6458" w:rsidP="00AE6458">
      <w:pPr>
        <w:numPr>
          <w:ilvl w:val="0"/>
          <w:numId w:val="2"/>
        </w:numPr>
      </w:pPr>
      <w:r w:rsidRPr="00AE6458">
        <w:t>We aim to offer a place to all children wherever possible. Where a child requires additional support, we will work with parents and relevant professionals to plan appropriate provision and reasonable adjustments.</w:t>
      </w:r>
    </w:p>
    <w:p w14:paraId="5DECBA61" w14:textId="77777777" w:rsidR="00AE6458" w:rsidRPr="00AE6458" w:rsidRDefault="00AE6458" w:rsidP="00AE6458">
      <w:pPr>
        <w:numPr>
          <w:ilvl w:val="0"/>
          <w:numId w:val="2"/>
        </w:numPr>
      </w:pPr>
      <w:r w:rsidRPr="00AE6458">
        <w:t>We advertise the nursery widely to ensure all sections of the community are aware of our provision.</w:t>
      </w:r>
    </w:p>
    <w:p w14:paraId="5DB6F261" w14:textId="77777777" w:rsidR="00AE6458" w:rsidRPr="00AE6458" w:rsidRDefault="00AE6458" w:rsidP="00AE6458">
      <w:pPr>
        <w:numPr>
          <w:ilvl w:val="0"/>
          <w:numId w:val="2"/>
        </w:numPr>
      </w:pPr>
      <w:r w:rsidRPr="00AE6458">
        <w:t>We aim to keep one place available for emergency admissions where possible.</w:t>
      </w:r>
    </w:p>
    <w:p w14:paraId="4E7D5698" w14:textId="77777777" w:rsidR="00AE6458" w:rsidRPr="00AE6458" w:rsidRDefault="00AE6458" w:rsidP="00AE6458">
      <w:pPr>
        <w:numPr>
          <w:ilvl w:val="0"/>
          <w:numId w:val="2"/>
        </w:numPr>
      </w:pPr>
      <w:r w:rsidRPr="00AE6458">
        <w:t>We offer flexible attendance patterns and payment options to support the needs of families with children under five.</w:t>
      </w:r>
    </w:p>
    <w:p w14:paraId="396FD984" w14:textId="77777777" w:rsidR="00AE6458" w:rsidRPr="00AE6458" w:rsidRDefault="00AE6458" w:rsidP="00AE6458">
      <w:pPr>
        <w:numPr>
          <w:ilvl w:val="0"/>
          <w:numId w:val="2"/>
        </w:numPr>
      </w:pPr>
      <w:r w:rsidRPr="00AE6458">
        <w:t>Our Equal Opportunities Policy is available to all families and underpins our admissions approach.</w:t>
      </w:r>
    </w:p>
    <w:p w14:paraId="12F85DB2" w14:textId="77777777" w:rsidR="00AE6458" w:rsidRPr="00AE6458" w:rsidRDefault="00AE6458" w:rsidP="00AE6458">
      <w:pPr>
        <w:pStyle w:val="Heading2"/>
      </w:pPr>
      <w:r w:rsidRPr="00AE6458">
        <w:t>3. Registration Certificate</w:t>
      </w:r>
    </w:p>
    <w:p w14:paraId="5D2F26BE" w14:textId="77777777" w:rsidR="00AE6458" w:rsidRPr="00AE6458" w:rsidRDefault="00AE6458" w:rsidP="00AE6458">
      <w:r w:rsidRPr="00AE6458">
        <w:t>Our Ofsted Registration Certificate is displayed in the kitchen area of the nursery, in accordance with statutory requirements.</w:t>
      </w:r>
    </w:p>
    <w:p w14:paraId="74EE1FE3" w14:textId="77777777" w:rsidR="00AE6458" w:rsidRPr="00AE6458" w:rsidRDefault="00AE6458" w:rsidP="00AE6458">
      <w:pPr>
        <w:pStyle w:val="Heading2"/>
      </w:pPr>
      <w:r w:rsidRPr="00AE6458">
        <w:t>4. Admissions Process</w:t>
      </w:r>
    </w:p>
    <w:p w14:paraId="6E4A31A3" w14:textId="77777777" w:rsidR="00AE6458" w:rsidRPr="00AE6458" w:rsidRDefault="00AE6458" w:rsidP="00AE6458">
      <w:r w:rsidRPr="00AE6458">
        <w:t>There are three stages to the admissions process:</w:t>
      </w:r>
    </w:p>
    <w:p w14:paraId="2F5F22E4" w14:textId="77777777" w:rsidR="00AE6458" w:rsidRPr="00AE6458" w:rsidRDefault="00AE6458" w:rsidP="00AE6458">
      <w:pPr>
        <w:pStyle w:val="Heading3"/>
      </w:pPr>
      <w:r w:rsidRPr="00AE6458">
        <w:t>Stage 1: Enquiry</w:t>
      </w:r>
    </w:p>
    <w:p w14:paraId="6FCA5539" w14:textId="77777777" w:rsidR="00AE6458" w:rsidRPr="00AE6458" w:rsidRDefault="00AE6458" w:rsidP="00AE6458">
      <w:pPr>
        <w:numPr>
          <w:ilvl w:val="0"/>
          <w:numId w:val="3"/>
        </w:numPr>
      </w:pPr>
      <w:r w:rsidRPr="00AE6458">
        <w:t>Following an enquiry (telephone, email or in person), the Nursery Manager will arrange a visit for prospective parents/carers.</w:t>
      </w:r>
    </w:p>
    <w:p w14:paraId="40346817" w14:textId="77777777" w:rsidR="00AE6458" w:rsidRPr="00AE6458" w:rsidRDefault="00AE6458" w:rsidP="00AE6458">
      <w:pPr>
        <w:numPr>
          <w:ilvl w:val="0"/>
          <w:numId w:val="3"/>
        </w:numPr>
      </w:pPr>
      <w:r w:rsidRPr="00AE6458">
        <w:t>Visits take place during nursery hours so families can see the environment in operation and meet staff.</w:t>
      </w:r>
    </w:p>
    <w:p w14:paraId="358A01EA" w14:textId="77777777" w:rsidR="00AE6458" w:rsidRPr="00AE6458" w:rsidRDefault="00AE6458" w:rsidP="00AE6458">
      <w:pPr>
        <w:numPr>
          <w:ilvl w:val="0"/>
          <w:numId w:val="3"/>
        </w:numPr>
      </w:pPr>
      <w:r w:rsidRPr="00AE6458">
        <w:lastRenderedPageBreak/>
        <w:t>Contact details for prospective parents/carers will be recorded for follow</w:t>
      </w:r>
      <w:r w:rsidRPr="00AE6458">
        <w:noBreakHyphen/>
        <w:t>up communication.</w:t>
      </w:r>
    </w:p>
    <w:p w14:paraId="0A783365" w14:textId="77777777" w:rsidR="00AE6458" w:rsidRPr="00AE6458" w:rsidRDefault="00AE6458" w:rsidP="00AE6458">
      <w:pPr>
        <w:pStyle w:val="Heading3"/>
      </w:pPr>
      <w:r w:rsidRPr="00AE6458">
        <w:t>Stage 2: Application for Admission</w:t>
      </w:r>
    </w:p>
    <w:p w14:paraId="405864CF" w14:textId="77777777" w:rsidR="00AE6458" w:rsidRPr="00AE6458" w:rsidRDefault="00AE6458" w:rsidP="00AE6458">
      <w:pPr>
        <w:numPr>
          <w:ilvl w:val="0"/>
          <w:numId w:val="4"/>
        </w:numPr>
      </w:pPr>
      <w:r w:rsidRPr="00AE6458">
        <w:t xml:space="preserve">Families are offered a </w:t>
      </w:r>
      <w:r w:rsidRPr="00AE6458">
        <w:rPr>
          <w:b/>
          <w:bCs/>
        </w:rPr>
        <w:t>taster session</w:t>
      </w:r>
      <w:r w:rsidRPr="00AE6458">
        <w:t>. Parents/carers are encouraged to attend with their child to become familiar with routines, activities and staff.</w:t>
      </w:r>
    </w:p>
    <w:p w14:paraId="1A203F1B" w14:textId="77777777" w:rsidR="00AE6458" w:rsidRPr="00AE6458" w:rsidRDefault="00AE6458" w:rsidP="00AE6458">
      <w:pPr>
        <w:numPr>
          <w:ilvl w:val="0"/>
          <w:numId w:val="4"/>
        </w:numPr>
      </w:pPr>
      <w:r w:rsidRPr="00AE6458">
        <w:t xml:space="preserve">During this session, the child’s Keyworker will complete a short </w:t>
      </w:r>
      <w:r w:rsidRPr="00AE6458">
        <w:rPr>
          <w:b/>
          <w:bCs/>
        </w:rPr>
        <w:t>Baseline Assessment</w:t>
      </w:r>
      <w:r w:rsidRPr="00AE6458">
        <w:t xml:space="preserve"> with the parent/carer.</w:t>
      </w:r>
    </w:p>
    <w:p w14:paraId="6221A37B" w14:textId="77777777" w:rsidR="00AE6458" w:rsidRPr="00AE6458" w:rsidRDefault="00AE6458" w:rsidP="00AE6458">
      <w:pPr>
        <w:numPr>
          <w:ilvl w:val="0"/>
          <w:numId w:val="4"/>
        </w:numPr>
      </w:pPr>
      <w:r w:rsidRPr="00AE6458">
        <w:t xml:space="preserve">Parents wishing to enrol their child must complete an </w:t>
      </w:r>
      <w:r w:rsidRPr="00AE6458">
        <w:rPr>
          <w:b/>
          <w:bCs/>
        </w:rPr>
        <w:t>Application Form</w:t>
      </w:r>
      <w:r w:rsidRPr="00AE6458">
        <w:t xml:space="preserve"> and return it to the Nursery Manager.</w:t>
      </w:r>
    </w:p>
    <w:p w14:paraId="3F899A1F" w14:textId="77777777" w:rsidR="00AE6458" w:rsidRPr="00AE6458" w:rsidRDefault="00AE6458" w:rsidP="00AE6458">
      <w:pPr>
        <w:numPr>
          <w:ilvl w:val="0"/>
          <w:numId w:val="4"/>
        </w:numPr>
      </w:pPr>
      <w:r w:rsidRPr="00AE6458">
        <w:t>If a place is available, a mutually agreed start date will be arranged.</w:t>
      </w:r>
    </w:p>
    <w:p w14:paraId="1CEA7B71" w14:textId="77777777" w:rsidR="00AE6458" w:rsidRPr="00AE6458" w:rsidRDefault="00AE6458" w:rsidP="00AE6458">
      <w:r w:rsidRPr="00AE6458">
        <w:t>Once a place is confirmed, the following documents will be provided to parents/carers:</w:t>
      </w:r>
    </w:p>
    <w:p w14:paraId="6A8E7245" w14:textId="77777777" w:rsidR="00AE6458" w:rsidRPr="00AE6458" w:rsidRDefault="00AE6458" w:rsidP="00AE6458">
      <w:pPr>
        <w:numPr>
          <w:ilvl w:val="0"/>
          <w:numId w:val="5"/>
        </w:numPr>
      </w:pPr>
      <w:r w:rsidRPr="00AE6458">
        <w:t>Medical history form</w:t>
      </w:r>
    </w:p>
    <w:p w14:paraId="75C2A132" w14:textId="77777777" w:rsidR="00AE6458" w:rsidRDefault="00AE6458" w:rsidP="00AE6458">
      <w:pPr>
        <w:numPr>
          <w:ilvl w:val="0"/>
          <w:numId w:val="5"/>
        </w:numPr>
      </w:pPr>
      <w:r w:rsidRPr="00AE6458">
        <w:t>Consent forms</w:t>
      </w:r>
    </w:p>
    <w:p w14:paraId="51BA7A2F" w14:textId="5936D3A4" w:rsidR="00AE6458" w:rsidRPr="00AE6458" w:rsidRDefault="00AE6458" w:rsidP="00AE6458">
      <w:pPr>
        <w:numPr>
          <w:ilvl w:val="0"/>
          <w:numId w:val="5"/>
        </w:numPr>
      </w:pPr>
      <w:r>
        <w:t>Immunisation records</w:t>
      </w:r>
    </w:p>
    <w:p w14:paraId="46AEFD17" w14:textId="77777777" w:rsidR="00AE6458" w:rsidRPr="00AE6458" w:rsidRDefault="00AE6458" w:rsidP="00AE6458">
      <w:pPr>
        <w:numPr>
          <w:ilvl w:val="0"/>
          <w:numId w:val="5"/>
        </w:numPr>
      </w:pPr>
      <w:r w:rsidRPr="00AE6458">
        <w:t>Personal information form</w:t>
      </w:r>
    </w:p>
    <w:p w14:paraId="423033FF" w14:textId="77777777" w:rsidR="00AE6458" w:rsidRPr="00AE6458" w:rsidRDefault="00AE6458" w:rsidP="00AE6458">
      <w:pPr>
        <w:numPr>
          <w:ilvl w:val="0"/>
          <w:numId w:val="5"/>
        </w:numPr>
      </w:pPr>
      <w:r w:rsidRPr="00AE6458">
        <w:t>Parental Agreements</w:t>
      </w:r>
    </w:p>
    <w:p w14:paraId="4E4792E8" w14:textId="77777777" w:rsidR="00AE6458" w:rsidRPr="00AE6458" w:rsidRDefault="00AE6458" w:rsidP="00AE6458">
      <w:pPr>
        <w:numPr>
          <w:ilvl w:val="0"/>
          <w:numId w:val="5"/>
        </w:numPr>
      </w:pPr>
      <w:r w:rsidRPr="00AE6458">
        <w:t>Allergies and dietary requirements</w:t>
      </w:r>
    </w:p>
    <w:p w14:paraId="2ADB9CE2" w14:textId="77777777" w:rsidR="00AE6458" w:rsidRPr="00AE6458" w:rsidRDefault="00AE6458" w:rsidP="00AE6458">
      <w:pPr>
        <w:numPr>
          <w:ilvl w:val="0"/>
          <w:numId w:val="5"/>
        </w:numPr>
      </w:pPr>
      <w:r w:rsidRPr="00AE6458">
        <w:t>Sun cream permission</w:t>
      </w:r>
    </w:p>
    <w:p w14:paraId="461E5255" w14:textId="77777777" w:rsidR="00AE6458" w:rsidRPr="00AE6458" w:rsidRDefault="00AE6458" w:rsidP="00AE6458">
      <w:pPr>
        <w:numPr>
          <w:ilvl w:val="0"/>
          <w:numId w:val="5"/>
        </w:numPr>
      </w:pPr>
      <w:r w:rsidRPr="00AE6458">
        <w:t>Collection authorisation</w:t>
      </w:r>
    </w:p>
    <w:p w14:paraId="1449649E" w14:textId="77777777" w:rsidR="00AE6458" w:rsidRPr="00AE6458" w:rsidRDefault="00AE6458" w:rsidP="00AE6458">
      <w:pPr>
        <w:numPr>
          <w:ilvl w:val="0"/>
          <w:numId w:val="5"/>
        </w:numPr>
      </w:pPr>
      <w:r w:rsidRPr="00AE6458">
        <w:t>Photography and image consent</w:t>
      </w:r>
    </w:p>
    <w:p w14:paraId="5EA5BDCA" w14:textId="77777777" w:rsidR="00AE6458" w:rsidRPr="00AE6458" w:rsidRDefault="00AE6458" w:rsidP="00AE6458">
      <w:pPr>
        <w:numPr>
          <w:ilvl w:val="0"/>
          <w:numId w:val="5"/>
        </w:numPr>
      </w:pPr>
      <w:r w:rsidRPr="00AE6458">
        <w:t>Fees and payment information</w:t>
      </w:r>
    </w:p>
    <w:p w14:paraId="176ED7A9" w14:textId="77777777" w:rsidR="00AE6458" w:rsidRPr="00AE6458" w:rsidRDefault="00AE6458" w:rsidP="00AE6458">
      <w:pPr>
        <w:numPr>
          <w:ilvl w:val="0"/>
          <w:numId w:val="5"/>
        </w:numPr>
      </w:pPr>
      <w:r w:rsidRPr="00AE6458">
        <w:t>Term dates and academic year calendar</w:t>
      </w:r>
    </w:p>
    <w:p w14:paraId="125429BE" w14:textId="77777777" w:rsidR="00AE6458" w:rsidRPr="00AE6458" w:rsidRDefault="00AE6458" w:rsidP="00AE6458">
      <w:pPr>
        <w:numPr>
          <w:ilvl w:val="0"/>
          <w:numId w:val="5"/>
        </w:numPr>
      </w:pPr>
      <w:r w:rsidRPr="00AE6458">
        <w:t>“All About Me” child profile</w:t>
      </w:r>
    </w:p>
    <w:p w14:paraId="41D20C1B" w14:textId="77777777" w:rsidR="00AE6458" w:rsidRPr="00AE6458" w:rsidRDefault="00AE6458" w:rsidP="00AE6458">
      <w:pPr>
        <w:numPr>
          <w:ilvl w:val="0"/>
          <w:numId w:val="5"/>
        </w:numPr>
      </w:pPr>
      <w:r w:rsidRPr="00AE6458">
        <w:t>Information on safeguarding policies and procedures</w:t>
      </w:r>
    </w:p>
    <w:p w14:paraId="3227367C" w14:textId="77777777" w:rsidR="00AE6458" w:rsidRPr="00AE6458" w:rsidRDefault="00AE6458" w:rsidP="00AE6458">
      <w:pPr>
        <w:numPr>
          <w:ilvl w:val="0"/>
          <w:numId w:val="5"/>
        </w:numPr>
      </w:pPr>
      <w:r w:rsidRPr="00AE6458">
        <w:t>Information on how personal data is stored and processed</w:t>
      </w:r>
    </w:p>
    <w:p w14:paraId="2562023F" w14:textId="77777777" w:rsidR="00AE6458" w:rsidRPr="00AE6458" w:rsidRDefault="00AE6458" w:rsidP="00AE6458">
      <w:pPr>
        <w:numPr>
          <w:ilvl w:val="0"/>
          <w:numId w:val="5"/>
        </w:numPr>
      </w:pPr>
      <w:r w:rsidRPr="00AE6458">
        <w:t>Information on parental responsibility requirements</w:t>
      </w:r>
    </w:p>
    <w:p w14:paraId="3BFD0480" w14:textId="77777777" w:rsidR="00AE6458" w:rsidRPr="00AE6458" w:rsidRDefault="00AE6458" w:rsidP="00AE6458">
      <w:pPr>
        <w:pStyle w:val="Heading3"/>
      </w:pPr>
      <w:r w:rsidRPr="00AE6458">
        <w:t>Stage 3: Admission</w:t>
      </w:r>
    </w:p>
    <w:p w14:paraId="74A285A1" w14:textId="77777777" w:rsidR="00AE6458" w:rsidRPr="00AE6458" w:rsidRDefault="00AE6458" w:rsidP="00AE6458">
      <w:pPr>
        <w:numPr>
          <w:ilvl w:val="0"/>
          <w:numId w:val="6"/>
        </w:numPr>
      </w:pPr>
      <w:r w:rsidRPr="00AE6458">
        <w:t>Prior to the child’s start date, the Nursery Manager will contact parents/carers to confirm arrangements and answer any final questions.</w:t>
      </w:r>
    </w:p>
    <w:p w14:paraId="19ED573E" w14:textId="77777777" w:rsidR="00AE6458" w:rsidRPr="00AE6458" w:rsidRDefault="00AE6458" w:rsidP="00AE6458">
      <w:pPr>
        <w:numPr>
          <w:ilvl w:val="0"/>
          <w:numId w:val="6"/>
        </w:numPr>
      </w:pPr>
      <w:r w:rsidRPr="00AE6458">
        <w:t>Children’s personal records are stored securely in a locked filing cabinet in the nursery office.</w:t>
      </w:r>
    </w:p>
    <w:p w14:paraId="4138B2C6" w14:textId="77777777" w:rsidR="00AE6458" w:rsidRPr="00AE6458" w:rsidRDefault="00AE6458" w:rsidP="00AE6458">
      <w:pPr>
        <w:pStyle w:val="Heading1"/>
      </w:pPr>
      <w:r w:rsidRPr="00AE6458">
        <w:lastRenderedPageBreak/>
        <w:t>5. Data Protection</w:t>
      </w:r>
    </w:p>
    <w:p w14:paraId="372F3A2F" w14:textId="77777777" w:rsidR="00AE6458" w:rsidRPr="00AE6458" w:rsidRDefault="00AE6458" w:rsidP="00AE6458">
      <w:r w:rsidRPr="00AE6458">
        <w:t xml:space="preserve">Wren’s Nursery is registered with the </w:t>
      </w:r>
      <w:r w:rsidRPr="00AE6458">
        <w:rPr>
          <w:b/>
          <w:bCs/>
        </w:rPr>
        <w:t>Information Commissioner’s Office (ICO)</w:t>
      </w:r>
      <w:r w:rsidRPr="00AE6458">
        <w:t xml:space="preserve"> and complies with the </w:t>
      </w:r>
      <w:r w:rsidRPr="00AE6458">
        <w:rPr>
          <w:b/>
          <w:bCs/>
        </w:rPr>
        <w:t>UK GDPR</w:t>
      </w:r>
      <w:r w:rsidRPr="00AE6458">
        <w:t xml:space="preserve"> and the </w:t>
      </w:r>
      <w:r w:rsidRPr="00AE6458">
        <w:rPr>
          <w:b/>
          <w:bCs/>
        </w:rPr>
        <w:t>Data Protection Act 2018</w:t>
      </w:r>
      <w:r w:rsidRPr="00AE6458">
        <w:t>.</w:t>
      </w:r>
    </w:p>
    <w:p w14:paraId="29D7F843" w14:textId="77777777" w:rsidR="00AE6458" w:rsidRPr="00AE6458" w:rsidRDefault="00AE6458" w:rsidP="00AE6458">
      <w:r w:rsidRPr="00AE6458">
        <w:t>All personal information is:</w:t>
      </w:r>
    </w:p>
    <w:p w14:paraId="5D5BFE5A" w14:textId="77777777" w:rsidR="00AE6458" w:rsidRPr="00AE6458" w:rsidRDefault="00AE6458" w:rsidP="00AE6458">
      <w:pPr>
        <w:numPr>
          <w:ilvl w:val="0"/>
          <w:numId w:val="7"/>
        </w:numPr>
      </w:pPr>
      <w:r w:rsidRPr="00AE6458">
        <w:t>Collected lawfully</w:t>
      </w:r>
    </w:p>
    <w:p w14:paraId="2D399EA2" w14:textId="77777777" w:rsidR="00AE6458" w:rsidRPr="00AE6458" w:rsidRDefault="00AE6458" w:rsidP="00AE6458">
      <w:pPr>
        <w:numPr>
          <w:ilvl w:val="0"/>
          <w:numId w:val="7"/>
        </w:numPr>
      </w:pPr>
      <w:r w:rsidRPr="00AE6458">
        <w:t>Stored securely</w:t>
      </w:r>
    </w:p>
    <w:p w14:paraId="168781D3" w14:textId="77777777" w:rsidR="00AE6458" w:rsidRPr="00AE6458" w:rsidRDefault="00AE6458" w:rsidP="00AE6458">
      <w:pPr>
        <w:numPr>
          <w:ilvl w:val="0"/>
          <w:numId w:val="7"/>
        </w:numPr>
      </w:pPr>
      <w:r w:rsidRPr="00AE6458">
        <w:t>Used only for legitimate nursery purposes</w:t>
      </w:r>
    </w:p>
    <w:p w14:paraId="678C2E60" w14:textId="77777777" w:rsidR="00AE6458" w:rsidRPr="00AE6458" w:rsidRDefault="00AE6458" w:rsidP="00AE6458">
      <w:pPr>
        <w:numPr>
          <w:ilvl w:val="0"/>
          <w:numId w:val="7"/>
        </w:numPr>
      </w:pPr>
      <w:r w:rsidRPr="00AE6458">
        <w:t>Shared only when legally required or with parental consent</w:t>
      </w:r>
    </w:p>
    <w:p w14:paraId="07DC17F5" w14:textId="77777777" w:rsidR="00AE6458" w:rsidRPr="00AE6458" w:rsidRDefault="00AE6458" w:rsidP="00AE6458">
      <w:r w:rsidRPr="00AE6458">
        <w:t>Parents are provided with information about how their data is used and their rights under data protection law.</w:t>
      </w:r>
    </w:p>
    <w:p w14:paraId="218FC7E1" w14:textId="77777777" w:rsidR="00AE6458" w:rsidRPr="00AE6458" w:rsidRDefault="00AE6458" w:rsidP="00AE6458">
      <w:pPr>
        <w:pStyle w:val="Heading2"/>
      </w:pPr>
      <w:r w:rsidRPr="00AE6458">
        <w:t>6. Inclusion and Equal Opportunities</w:t>
      </w:r>
    </w:p>
    <w:p w14:paraId="23F3CD38" w14:textId="77777777" w:rsidR="00AE6458" w:rsidRPr="00AE6458" w:rsidRDefault="00AE6458" w:rsidP="00AE6458">
      <w:r w:rsidRPr="00AE6458">
        <w:t>Wren’s Nursery is committed to inclusive practice. We:</w:t>
      </w:r>
    </w:p>
    <w:p w14:paraId="5B14A5F3" w14:textId="77777777" w:rsidR="00AE6458" w:rsidRPr="00AE6458" w:rsidRDefault="00AE6458" w:rsidP="00AE6458">
      <w:pPr>
        <w:numPr>
          <w:ilvl w:val="0"/>
          <w:numId w:val="8"/>
        </w:numPr>
      </w:pPr>
      <w:r w:rsidRPr="00AE6458">
        <w:t>Make reasonable adjustments to support children with disabilities or additional needs</w:t>
      </w:r>
    </w:p>
    <w:p w14:paraId="422F357E" w14:textId="77777777" w:rsidR="00AE6458" w:rsidRPr="00AE6458" w:rsidRDefault="00AE6458" w:rsidP="00AE6458">
      <w:pPr>
        <w:numPr>
          <w:ilvl w:val="0"/>
          <w:numId w:val="8"/>
        </w:numPr>
      </w:pPr>
      <w:r w:rsidRPr="00AE6458">
        <w:t>Work in partnership with parents and external professionals</w:t>
      </w:r>
    </w:p>
    <w:p w14:paraId="2823F0ED" w14:textId="77777777" w:rsidR="00AE6458" w:rsidRPr="00AE6458" w:rsidRDefault="00AE6458" w:rsidP="00AE6458">
      <w:pPr>
        <w:numPr>
          <w:ilvl w:val="0"/>
          <w:numId w:val="8"/>
        </w:numPr>
      </w:pPr>
      <w:r w:rsidRPr="00AE6458">
        <w:t xml:space="preserve">Ensure no child or family is discriminated against </w:t>
      </w:r>
      <w:proofErr w:type="gramStart"/>
      <w:r w:rsidRPr="00AE6458">
        <w:t>on the basis of</w:t>
      </w:r>
      <w:proofErr w:type="gramEnd"/>
      <w:r w:rsidRPr="00AE6458">
        <w:t xml:space="preserve"> race, gender, disability, religion, language, family structure or socio</w:t>
      </w:r>
      <w:r w:rsidRPr="00AE6458">
        <w:noBreakHyphen/>
        <w:t>economic background</w:t>
      </w:r>
    </w:p>
    <w:p w14:paraId="05DE78E3" w14:textId="77777777" w:rsidR="00AE6458" w:rsidRPr="00AE6458" w:rsidRDefault="00AE6458" w:rsidP="00AE6458">
      <w:pPr>
        <w:numPr>
          <w:ilvl w:val="0"/>
          <w:numId w:val="8"/>
        </w:numPr>
      </w:pPr>
      <w:r w:rsidRPr="00AE6458">
        <w:t>Follow the SEND Code of Practice and our Local Offer procedures</w:t>
      </w:r>
    </w:p>
    <w:p w14:paraId="655DE9B5" w14:textId="77777777" w:rsidR="004C0F93" w:rsidRDefault="004C0F93"/>
    <w:sectPr w:rsidR="004C0F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E097D"/>
    <w:multiLevelType w:val="multilevel"/>
    <w:tmpl w:val="77F0D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C7900"/>
    <w:multiLevelType w:val="multilevel"/>
    <w:tmpl w:val="8B3C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F6123"/>
    <w:multiLevelType w:val="multilevel"/>
    <w:tmpl w:val="7B16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07215"/>
    <w:multiLevelType w:val="multilevel"/>
    <w:tmpl w:val="B4BC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A7164D"/>
    <w:multiLevelType w:val="multilevel"/>
    <w:tmpl w:val="9098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8947D6"/>
    <w:multiLevelType w:val="multilevel"/>
    <w:tmpl w:val="3178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950BA0"/>
    <w:multiLevelType w:val="multilevel"/>
    <w:tmpl w:val="398E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D6546C"/>
    <w:multiLevelType w:val="multilevel"/>
    <w:tmpl w:val="F2BE2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E7355F"/>
    <w:multiLevelType w:val="multilevel"/>
    <w:tmpl w:val="7F5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8950787">
    <w:abstractNumId w:val="5"/>
  </w:num>
  <w:num w:numId="2" w16cid:durableId="878320942">
    <w:abstractNumId w:val="2"/>
  </w:num>
  <w:num w:numId="3" w16cid:durableId="1292977847">
    <w:abstractNumId w:val="1"/>
  </w:num>
  <w:num w:numId="4" w16cid:durableId="1766421138">
    <w:abstractNumId w:val="0"/>
  </w:num>
  <w:num w:numId="5" w16cid:durableId="1445030146">
    <w:abstractNumId w:val="4"/>
  </w:num>
  <w:num w:numId="6" w16cid:durableId="1519393900">
    <w:abstractNumId w:val="6"/>
  </w:num>
  <w:num w:numId="7" w16cid:durableId="770441859">
    <w:abstractNumId w:val="3"/>
  </w:num>
  <w:num w:numId="8" w16cid:durableId="811603039">
    <w:abstractNumId w:val="8"/>
  </w:num>
  <w:num w:numId="9" w16cid:durableId="5513809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458"/>
    <w:rsid w:val="004C0F93"/>
    <w:rsid w:val="00AE6458"/>
    <w:rsid w:val="00DA6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5AF63"/>
  <w15:chartTrackingRefBased/>
  <w15:docId w15:val="{EE171C36-3FCE-4B2A-B9EB-851168A76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4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64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E64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4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4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4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4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4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4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4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64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E64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4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4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4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4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4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458"/>
    <w:rPr>
      <w:rFonts w:eastAsiaTheme="majorEastAsia" w:cstheme="majorBidi"/>
      <w:color w:val="272727" w:themeColor="text1" w:themeTint="D8"/>
    </w:rPr>
  </w:style>
  <w:style w:type="paragraph" w:styleId="Title">
    <w:name w:val="Title"/>
    <w:basedOn w:val="Normal"/>
    <w:next w:val="Normal"/>
    <w:link w:val="TitleChar"/>
    <w:uiPriority w:val="10"/>
    <w:qFormat/>
    <w:rsid w:val="00AE64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4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4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4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458"/>
    <w:pPr>
      <w:spacing w:before="160"/>
      <w:jc w:val="center"/>
    </w:pPr>
    <w:rPr>
      <w:i/>
      <w:iCs/>
      <w:color w:val="404040" w:themeColor="text1" w:themeTint="BF"/>
    </w:rPr>
  </w:style>
  <w:style w:type="character" w:customStyle="1" w:styleId="QuoteChar">
    <w:name w:val="Quote Char"/>
    <w:basedOn w:val="DefaultParagraphFont"/>
    <w:link w:val="Quote"/>
    <w:uiPriority w:val="29"/>
    <w:rsid w:val="00AE6458"/>
    <w:rPr>
      <w:i/>
      <w:iCs/>
      <w:color w:val="404040" w:themeColor="text1" w:themeTint="BF"/>
    </w:rPr>
  </w:style>
  <w:style w:type="paragraph" w:styleId="ListParagraph">
    <w:name w:val="List Paragraph"/>
    <w:basedOn w:val="Normal"/>
    <w:uiPriority w:val="34"/>
    <w:qFormat/>
    <w:rsid w:val="00AE6458"/>
    <w:pPr>
      <w:ind w:left="720"/>
      <w:contextualSpacing/>
    </w:pPr>
  </w:style>
  <w:style w:type="character" w:styleId="IntenseEmphasis">
    <w:name w:val="Intense Emphasis"/>
    <w:basedOn w:val="DefaultParagraphFont"/>
    <w:uiPriority w:val="21"/>
    <w:qFormat/>
    <w:rsid w:val="00AE6458"/>
    <w:rPr>
      <w:i/>
      <w:iCs/>
      <w:color w:val="0F4761" w:themeColor="accent1" w:themeShade="BF"/>
    </w:rPr>
  </w:style>
  <w:style w:type="paragraph" w:styleId="IntenseQuote">
    <w:name w:val="Intense Quote"/>
    <w:basedOn w:val="Normal"/>
    <w:next w:val="Normal"/>
    <w:link w:val="IntenseQuoteChar"/>
    <w:uiPriority w:val="30"/>
    <w:qFormat/>
    <w:rsid w:val="00AE64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458"/>
    <w:rPr>
      <w:i/>
      <w:iCs/>
      <w:color w:val="0F4761" w:themeColor="accent1" w:themeShade="BF"/>
    </w:rPr>
  </w:style>
  <w:style w:type="character" w:styleId="IntenseReference">
    <w:name w:val="Intense Reference"/>
    <w:basedOn w:val="DefaultParagraphFont"/>
    <w:uiPriority w:val="32"/>
    <w:qFormat/>
    <w:rsid w:val="00AE64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2ad9e47591c8dc67efe9b017c29ffa7e">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9df8e3569ec0f3552326b7ccd116d028"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Props1.xml><?xml version="1.0" encoding="utf-8"?>
<ds:datastoreItem xmlns:ds="http://schemas.openxmlformats.org/officeDocument/2006/customXml" ds:itemID="{ED553A54-6B40-4884-98A7-7F0DD5FF397B}"/>
</file>

<file path=customXml/itemProps2.xml><?xml version="1.0" encoding="utf-8"?>
<ds:datastoreItem xmlns:ds="http://schemas.openxmlformats.org/officeDocument/2006/customXml" ds:itemID="{E9DFEE32-0249-4878-9D15-8224C3863277}"/>
</file>

<file path=customXml/itemProps3.xml><?xml version="1.0" encoding="utf-8"?>
<ds:datastoreItem xmlns:ds="http://schemas.openxmlformats.org/officeDocument/2006/customXml" ds:itemID="{E604C069-4E21-4924-A396-B9C02FBD686B}"/>
</file>

<file path=docProps/app.xml><?xml version="1.0" encoding="utf-8"?>
<Properties xmlns="http://schemas.openxmlformats.org/officeDocument/2006/extended-properties" xmlns:vt="http://schemas.openxmlformats.org/officeDocument/2006/docPropsVTypes">
  <Template>Normal</Template>
  <TotalTime>3</TotalTime>
  <Pages>3</Pages>
  <Words>647</Words>
  <Characters>3688</Characters>
  <Application>Microsoft Office Word</Application>
  <DocSecurity>0</DocSecurity>
  <Lines>30</Lines>
  <Paragraphs>8</Paragraphs>
  <ScaleCrop>false</ScaleCrop>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Evans</dc:creator>
  <cp:keywords/>
  <dc:description/>
  <cp:lastModifiedBy>Amy Evans</cp:lastModifiedBy>
  <cp:revision>1</cp:revision>
  <dcterms:created xsi:type="dcterms:W3CDTF">2026-01-27T10:43:00Z</dcterms:created>
  <dcterms:modified xsi:type="dcterms:W3CDTF">2026-01-27T10:46:00Z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ies>
</file>