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9B66" w14:textId="255321BB" w:rsidR="002216ED" w:rsidRPr="002216ED" w:rsidRDefault="002216ED" w:rsidP="002216ED">
      <w:pPr>
        <w:pStyle w:val="Heading1"/>
      </w:pPr>
      <w:r w:rsidRPr="002216ED">
        <w:rPr>
          <w:b/>
          <w:bCs/>
        </w:rPr>
        <w:t>Wren’s Nursery</w:t>
      </w:r>
      <w:r>
        <w:rPr>
          <w:b/>
          <w:bCs/>
        </w:rPr>
        <w:t xml:space="preserve"> </w:t>
      </w:r>
      <w:r w:rsidRPr="002216ED">
        <w:t>Emotional Health &amp; Well-Being Policy</w:t>
      </w:r>
    </w:p>
    <w:p w14:paraId="11E573FF" w14:textId="77777777" w:rsidR="002216ED" w:rsidRPr="002216ED" w:rsidRDefault="002216ED" w:rsidP="002216ED">
      <w:pPr>
        <w:pStyle w:val="Heading2"/>
      </w:pPr>
      <w:r w:rsidRPr="002216ED">
        <w:t>1. Policy Statement</w:t>
      </w:r>
    </w:p>
    <w:p w14:paraId="2A9FAC3E" w14:textId="77777777" w:rsidR="002216ED" w:rsidRPr="002216ED" w:rsidRDefault="002216ED" w:rsidP="002216ED">
      <w:r w:rsidRPr="002216ED">
        <w:t>Wren’s Nursery is committed to promoting the emotional health, well-being and resilience of every child. We recognise that children who feel safe, secure, valued and emotionally supported are more able to learn, build relationships and thrive.</w:t>
      </w:r>
    </w:p>
    <w:p w14:paraId="4A9F9F9D" w14:textId="77777777" w:rsidR="002216ED" w:rsidRPr="002216ED" w:rsidRDefault="002216ED" w:rsidP="002216ED">
      <w:r w:rsidRPr="002216ED">
        <w:t>This policy supports:</w:t>
      </w:r>
    </w:p>
    <w:p w14:paraId="68BB22C0" w14:textId="77777777" w:rsidR="002216ED" w:rsidRPr="002216ED" w:rsidRDefault="002216ED" w:rsidP="002216ED">
      <w:pPr>
        <w:numPr>
          <w:ilvl w:val="0"/>
          <w:numId w:val="1"/>
        </w:numPr>
      </w:pPr>
      <w:r w:rsidRPr="002216ED">
        <w:t xml:space="preserve">The </w:t>
      </w:r>
      <w:r w:rsidRPr="002216ED">
        <w:rPr>
          <w:b/>
          <w:bCs/>
        </w:rPr>
        <w:t>Early Years Foundation Stage (EYFS 2024)</w:t>
      </w:r>
    </w:p>
    <w:p w14:paraId="6E30FBFC" w14:textId="77777777" w:rsidR="002216ED" w:rsidRPr="002216ED" w:rsidRDefault="002216ED" w:rsidP="002216ED">
      <w:pPr>
        <w:numPr>
          <w:ilvl w:val="0"/>
          <w:numId w:val="1"/>
        </w:numPr>
      </w:pPr>
      <w:r w:rsidRPr="002216ED">
        <w:t xml:space="preserve">The </w:t>
      </w:r>
      <w:r w:rsidRPr="002216ED">
        <w:rPr>
          <w:b/>
          <w:bCs/>
        </w:rPr>
        <w:t>Ofsted Inspection Framework</w:t>
      </w:r>
    </w:p>
    <w:p w14:paraId="683FE363" w14:textId="77777777" w:rsidR="002216ED" w:rsidRPr="002216ED" w:rsidRDefault="002216ED" w:rsidP="002216ED">
      <w:pPr>
        <w:numPr>
          <w:ilvl w:val="0"/>
          <w:numId w:val="1"/>
        </w:numPr>
      </w:pPr>
      <w:r w:rsidRPr="002216ED">
        <w:t xml:space="preserve">The </w:t>
      </w:r>
      <w:r w:rsidRPr="002216ED">
        <w:rPr>
          <w:b/>
          <w:bCs/>
        </w:rPr>
        <w:t>Children Act 1989 &amp; 2004</w:t>
      </w:r>
    </w:p>
    <w:p w14:paraId="76033C15" w14:textId="77777777" w:rsidR="002216ED" w:rsidRPr="002216ED" w:rsidRDefault="002216ED" w:rsidP="002216ED">
      <w:pPr>
        <w:numPr>
          <w:ilvl w:val="0"/>
          <w:numId w:val="1"/>
        </w:numPr>
      </w:pPr>
      <w:r w:rsidRPr="002216ED">
        <w:t xml:space="preserve">The </w:t>
      </w:r>
      <w:r w:rsidRPr="002216ED">
        <w:rPr>
          <w:b/>
          <w:bCs/>
        </w:rPr>
        <w:t>SEND Code of Practice 2015</w:t>
      </w:r>
    </w:p>
    <w:p w14:paraId="7524D9C7" w14:textId="77777777" w:rsidR="002216ED" w:rsidRPr="002216ED" w:rsidRDefault="002216ED" w:rsidP="002216ED">
      <w:pPr>
        <w:numPr>
          <w:ilvl w:val="0"/>
          <w:numId w:val="1"/>
        </w:numPr>
      </w:pPr>
      <w:r w:rsidRPr="002216ED">
        <w:rPr>
          <w:b/>
          <w:bCs/>
        </w:rPr>
        <w:t>Working Together to Safeguard Children 2023</w:t>
      </w:r>
    </w:p>
    <w:p w14:paraId="6706A706" w14:textId="77777777" w:rsidR="002216ED" w:rsidRPr="002216ED" w:rsidRDefault="002216ED" w:rsidP="002216ED">
      <w:pPr>
        <w:pStyle w:val="Heading2"/>
      </w:pPr>
      <w:r w:rsidRPr="002216ED">
        <w:t>2. What Is Emotional Well-Being?</w:t>
      </w:r>
    </w:p>
    <w:p w14:paraId="05427F54" w14:textId="77777777" w:rsidR="002216ED" w:rsidRPr="002216ED" w:rsidRDefault="002216ED" w:rsidP="002216ED">
      <w:r w:rsidRPr="002216ED">
        <w:t>Emotional well-being refers to a child’s ability to:</w:t>
      </w:r>
    </w:p>
    <w:p w14:paraId="631B6D70" w14:textId="77777777" w:rsidR="002216ED" w:rsidRPr="002216ED" w:rsidRDefault="002216ED" w:rsidP="002216ED">
      <w:pPr>
        <w:numPr>
          <w:ilvl w:val="0"/>
          <w:numId w:val="2"/>
        </w:numPr>
      </w:pPr>
      <w:r w:rsidRPr="002216ED">
        <w:t>Feel safe, confident and valued</w:t>
      </w:r>
    </w:p>
    <w:p w14:paraId="2E425D2C" w14:textId="77777777" w:rsidR="002216ED" w:rsidRPr="002216ED" w:rsidRDefault="002216ED" w:rsidP="002216ED">
      <w:pPr>
        <w:numPr>
          <w:ilvl w:val="0"/>
          <w:numId w:val="2"/>
        </w:numPr>
      </w:pPr>
      <w:r w:rsidRPr="002216ED">
        <w:t>Develop secure attachments</w:t>
      </w:r>
    </w:p>
    <w:p w14:paraId="42FD21A6" w14:textId="77777777" w:rsidR="002216ED" w:rsidRPr="002216ED" w:rsidRDefault="002216ED" w:rsidP="002216ED">
      <w:pPr>
        <w:numPr>
          <w:ilvl w:val="0"/>
          <w:numId w:val="2"/>
        </w:numPr>
      </w:pPr>
      <w:r w:rsidRPr="002216ED">
        <w:t>Express feelings and needs</w:t>
      </w:r>
    </w:p>
    <w:p w14:paraId="0400ADC8" w14:textId="77777777" w:rsidR="002216ED" w:rsidRPr="002216ED" w:rsidRDefault="002216ED" w:rsidP="002216ED">
      <w:pPr>
        <w:numPr>
          <w:ilvl w:val="0"/>
          <w:numId w:val="2"/>
        </w:numPr>
      </w:pPr>
      <w:r w:rsidRPr="002216ED">
        <w:t>Build positive relationships</w:t>
      </w:r>
    </w:p>
    <w:p w14:paraId="29178848" w14:textId="77777777" w:rsidR="002216ED" w:rsidRPr="002216ED" w:rsidRDefault="002216ED" w:rsidP="002216ED">
      <w:pPr>
        <w:numPr>
          <w:ilvl w:val="0"/>
          <w:numId w:val="2"/>
        </w:numPr>
      </w:pPr>
      <w:r w:rsidRPr="002216ED">
        <w:t>Cope with change, challenge and disappointment</w:t>
      </w:r>
    </w:p>
    <w:p w14:paraId="06D3F598" w14:textId="77777777" w:rsidR="002216ED" w:rsidRPr="002216ED" w:rsidRDefault="002216ED" w:rsidP="002216ED">
      <w:r w:rsidRPr="002216ED">
        <w:t>Children with good emotional well-being are more able to engage in learning, regulate their behaviour and form healthy relationships.</w:t>
      </w:r>
    </w:p>
    <w:p w14:paraId="61308DC7" w14:textId="77777777" w:rsidR="002216ED" w:rsidRPr="002216ED" w:rsidRDefault="002216ED" w:rsidP="002216ED">
      <w:pPr>
        <w:pStyle w:val="Heading2"/>
      </w:pPr>
      <w:r w:rsidRPr="002216ED">
        <w:t>3. Why Emotional Well-Being Matters</w:t>
      </w:r>
    </w:p>
    <w:p w14:paraId="1EBC02F5" w14:textId="77777777" w:rsidR="002216ED" w:rsidRPr="002216ED" w:rsidRDefault="002216ED" w:rsidP="002216ED">
      <w:r w:rsidRPr="002216ED">
        <w:t>A child’s emotional well-being is central to their development. It is influenced by how well their basic needs are met, including:</w:t>
      </w:r>
    </w:p>
    <w:p w14:paraId="2DCA278E" w14:textId="77777777" w:rsidR="002216ED" w:rsidRPr="002216ED" w:rsidRDefault="002216ED" w:rsidP="002216ED">
      <w:pPr>
        <w:numPr>
          <w:ilvl w:val="0"/>
          <w:numId w:val="3"/>
        </w:numPr>
      </w:pPr>
      <w:r w:rsidRPr="002216ED">
        <w:rPr>
          <w:b/>
          <w:bCs/>
        </w:rPr>
        <w:t>Physical needs</w:t>
      </w:r>
      <w:r w:rsidRPr="002216ED">
        <w:t xml:space="preserve"> – food, drink, rest, movement and comfort</w:t>
      </w:r>
    </w:p>
    <w:p w14:paraId="3F5C2F0E" w14:textId="77777777" w:rsidR="002216ED" w:rsidRPr="002216ED" w:rsidRDefault="002216ED" w:rsidP="002216ED">
      <w:pPr>
        <w:numPr>
          <w:ilvl w:val="0"/>
          <w:numId w:val="3"/>
        </w:numPr>
      </w:pPr>
      <w:r w:rsidRPr="002216ED">
        <w:rPr>
          <w:b/>
          <w:bCs/>
        </w:rPr>
        <w:t>Safety and security</w:t>
      </w:r>
      <w:r w:rsidRPr="002216ED">
        <w:t xml:space="preserve"> – predictable routines, clear boundaries, consistency</w:t>
      </w:r>
    </w:p>
    <w:p w14:paraId="4E85F5F7" w14:textId="77777777" w:rsidR="002216ED" w:rsidRPr="002216ED" w:rsidRDefault="002216ED" w:rsidP="002216ED">
      <w:pPr>
        <w:numPr>
          <w:ilvl w:val="0"/>
          <w:numId w:val="3"/>
        </w:numPr>
      </w:pPr>
      <w:r w:rsidRPr="002216ED">
        <w:rPr>
          <w:b/>
          <w:bCs/>
        </w:rPr>
        <w:t>Emotional warmth</w:t>
      </w:r>
      <w:r w:rsidRPr="002216ED">
        <w:t xml:space="preserve"> – affection, reassurance and positive attention</w:t>
      </w:r>
    </w:p>
    <w:p w14:paraId="0439E252" w14:textId="77777777" w:rsidR="002216ED" w:rsidRPr="002216ED" w:rsidRDefault="002216ED" w:rsidP="002216ED">
      <w:pPr>
        <w:numPr>
          <w:ilvl w:val="0"/>
          <w:numId w:val="3"/>
        </w:numPr>
      </w:pPr>
      <w:r w:rsidRPr="002216ED">
        <w:rPr>
          <w:b/>
          <w:bCs/>
        </w:rPr>
        <w:t>Belonging</w:t>
      </w:r>
      <w:r w:rsidRPr="002216ED">
        <w:t xml:space="preserve"> – being accepted, included and valued</w:t>
      </w:r>
    </w:p>
    <w:p w14:paraId="3BAC123F" w14:textId="77777777" w:rsidR="002216ED" w:rsidRPr="002216ED" w:rsidRDefault="002216ED" w:rsidP="002216ED">
      <w:pPr>
        <w:numPr>
          <w:ilvl w:val="0"/>
          <w:numId w:val="3"/>
        </w:numPr>
      </w:pPr>
      <w:r w:rsidRPr="002216ED">
        <w:rPr>
          <w:b/>
          <w:bCs/>
        </w:rPr>
        <w:t>Achievement</w:t>
      </w:r>
      <w:r w:rsidRPr="002216ED">
        <w:t xml:space="preserve"> – experiencing success and feeling capable</w:t>
      </w:r>
    </w:p>
    <w:p w14:paraId="5344C60A" w14:textId="77777777" w:rsidR="002216ED" w:rsidRPr="002216ED" w:rsidRDefault="002216ED" w:rsidP="002216ED">
      <w:r w:rsidRPr="002216ED">
        <w:t>Children who feel emotionally secure are more resilient, confident and motivated to learn.</w:t>
      </w:r>
    </w:p>
    <w:p w14:paraId="72C9D257" w14:textId="77777777" w:rsidR="002216ED" w:rsidRPr="002216ED" w:rsidRDefault="002216ED" w:rsidP="002216ED">
      <w:pPr>
        <w:pStyle w:val="Heading2"/>
      </w:pPr>
      <w:r w:rsidRPr="002216ED">
        <w:t>4. How We Support Children’s Emotional Well-Being</w:t>
      </w:r>
    </w:p>
    <w:p w14:paraId="43974B7E" w14:textId="77777777" w:rsidR="002216ED" w:rsidRPr="002216ED" w:rsidRDefault="002216ED" w:rsidP="002216ED">
      <w:pPr>
        <w:rPr>
          <w:b/>
          <w:bCs/>
        </w:rPr>
      </w:pPr>
      <w:r w:rsidRPr="002216ED">
        <w:rPr>
          <w:b/>
          <w:bCs/>
        </w:rPr>
        <w:t>Key Person System</w:t>
      </w:r>
    </w:p>
    <w:p w14:paraId="1E37EC3B" w14:textId="77777777" w:rsidR="002216ED" w:rsidRPr="002216ED" w:rsidRDefault="002216ED" w:rsidP="002216ED">
      <w:r w:rsidRPr="002216ED">
        <w:lastRenderedPageBreak/>
        <w:t xml:space="preserve">Each child is assigned a </w:t>
      </w:r>
      <w:r w:rsidRPr="002216ED">
        <w:rPr>
          <w:b/>
          <w:bCs/>
        </w:rPr>
        <w:t>Key Person</w:t>
      </w:r>
      <w:r w:rsidRPr="002216ED">
        <w:t xml:space="preserve"> who:</w:t>
      </w:r>
    </w:p>
    <w:p w14:paraId="626E4389" w14:textId="77777777" w:rsidR="002216ED" w:rsidRPr="002216ED" w:rsidRDefault="002216ED" w:rsidP="002216ED">
      <w:pPr>
        <w:numPr>
          <w:ilvl w:val="0"/>
          <w:numId w:val="4"/>
        </w:numPr>
      </w:pPr>
      <w:r w:rsidRPr="002216ED">
        <w:t>Builds a secure and trusting relationship</w:t>
      </w:r>
    </w:p>
    <w:p w14:paraId="3B21D023" w14:textId="77777777" w:rsidR="002216ED" w:rsidRPr="002216ED" w:rsidRDefault="002216ED" w:rsidP="002216ED">
      <w:pPr>
        <w:numPr>
          <w:ilvl w:val="0"/>
          <w:numId w:val="4"/>
        </w:numPr>
      </w:pPr>
      <w:r w:rsidRPr="002216ED">
        <w:t>Provides comfort and reassurance</w:t>
      </w:r>
    </w:p>
    <w:p w14:paraId="1B3AA1BD" w14:textId="77777777" w:rsidR="002216ED" w:rsidRPr="002216ED" w:rsidRDefault="002216ED" w:rsidP="002216ED">
      <w:pPr>
        <w:numPr>
          <w:ilvl w:val="0"/>
          <w:numId w:val="4"/>
        </w:numPr>
      </w:pPr>
      <w:r w:rsidRPr="002216ED">
        <w:t>Observes emotional development and well-being</w:t>
      </w:r>
    </w:p>
    <w:p w14:paraId="335B8D07" w14:textId="77777777" w:rsidR="002216ED" w:rsidRPr="002216ED" w:rsidRDefault="002216ED" w:rsidP="002216ED">
      <w:pPr>
        <w:numPr>
          <w:ilvl w:val="0"/>
          <w:numId w:val="4"/>
        </w:numPr>
      </w:pPr>
      <w:r w:rsidRPr="002216ED">
        <w:t>Supports transitions and change</w:t>
      </w:r>
    </w:p>
    <w:p w14:paraId="5A3E1650" w14:textId="77777777" w:rsidR="002216ED" w:rsidRPr="002216ED" w:rsidRDefault="002216ED" w:rsidP="002216ED">
      <w:pPr>
        <w:numPr>
          <w:ilvl w:val="0"/>
          <w:numId w:val="4"/>
        </w:numPr>
      </w:pPr>
      <w:r w:rsidRPr="002216ED">
        <w:t>Acts as the main link with parents</w:t>
      </w:r>
    </w:p>
    <w:p w14:paraId="429C7E0D" w14:textId="77777777" w:rsidR="002216ED" w:rsidRPr="002216ED" w:rsidRDefault="002216ED" w:rsidP="002216ED">
      <w:pPr>
        <w:rPr>
          <w:b/>
          <w:bCs/>
        </w:rPr>
      </w:pPr>
      <w:r w:rsidRPr="002216ED">
        <w:rPr>
          <w:b/>
          <w:bCs/>
        </w:rPr>
        <w:t>Observation, Assessment and Planning</w:t>
      </w:r>
    </w:p>
    <w:p w14:paraId="089C7FFC" w14:textId="77777777" w:rsidR="002216ED" w:rsidRPr="002216ED" w:rsidRDefault="002216ED" w:rsidP="002216ED">
      <w:r w:rsidRPr="002216ED">
        <w:t>Children’s emotional well-being is monitored through:</w:t>
      </w:r>
    </w:p>
    <w:p w14:paraId="76E6900E" w14:textId="77777777" w:rsidR="002216ED" w:rsidRPr="002216ED" w:rsidRDefault="002216ED" w:rsidP="002216ED">
      <w:pPr>
        <w:numPr>
          <w:ilvl w:val="0"/>
          <w:numId w:val="5"/>
        </w:numPr>
      </w:pPr>
      <w:r w:rsidRPr="002216ED">
        <w:t>Daily interactions and observations</w:t>
      </w:r>
    </w:p>
    <w:p w14:paraId="06315B0E" w14:textId="77777777" w:rsidR="002216ED" w:rsidRPr="002216ED" w:rsidRDefault="002216ED" w:rsidP="002216ED">
      <w:pPr>
        <w:numPr>
          <w:ilvl w:val="0"/>
          <w:numId w:val="5"/>
        </w:numPr>
      </w:pPr>
      <w:r w:rsidRPr="002216ED">
        <w:t>Ongoing assessment</w:t>
      </w:r>
    </w:p>
    <w:p w14:paraId="2E7EE634" w14:textId="77777777" w:rsidR="002216ED" w:rsidRPr="002216ED" w:rsidRDefault="002216ED" w:rsidP="002216ED">
      <w:pPr>
        <w:numPr>
          <w:ilvl w:val="0"/>
          <w:numId w:val="5"/>
        </w:numPr>
      </w:pPr>
      <w:r w:rsidRPr="002216ED">
        <w:t>Termly reviews and parent consultations</w:t>
      </w:r>
    </w:p>
    <w:p w14:paraId="5552229E" w14:textId="77777777" w:rsidR="002216ED" w:rsidRPr="002216ED" w:rsidRDefault="002216ED" w:rsidP="002216ED">
      <w:r w:rsidRPr="002216ED">
        <w:t>We observe children’s:</w:t>
      </w:r>
    </w:p>
    <w:p w14:paraId="4B06FD69" w14:textId="77777777" w:rsidR="002216ED" w:rsidRPr="002216ED" w:rsidRDefault="002216ED" w:rsidP="002216ED">
      <w:pPr>
        <w:numPr>
          <w:ilvl w:val="0"/>
          <w:numId w:val="6"/>
        </w:numPr>
      </w:pPr>
      <w:r w:rsidRPr="002216ED">
        <w:t>Engagement and involvement</w:t>
      </w:r>
    </w:p>
    <w:p w14:paraId="66348234" w14:textId="77777777" w:rsidR="002216ED" w:rsidRPr="002216ED" w:rsidRDefault="002216ED" w:rsidP="002216ED">
      <w:pPr>
        <w:numPr>
          <w:ilvl w:val="0"/>
          <w:numId w:val="6"/>
        </w:numPr>
      </w:pPr>
      <w:r w:rsidRPr="002216ED">
        <w:t>Mood and confidence</w:t>
      </w:r>
    </w:p>
    <w:p w14:paraId="0773F5A9" w14:textId="77777777" w:rsidR="002216ED" w:rsidRPr="002216ED" w:rsidRDefault="002216ED" w:rsidP="002216ED">
      <w:pPr>
        <w:numPr>
          <w:ilvl w:val="0"/>
          <w:numId w:val="6"/>
        </w:numPr>
      </w:pPr>
      <w:r w:rsidRPr="002216ED">
        <w:t>Relationships with others</w:t>
      </w:r>
    </w:p>
    <w:p w14:paraId="06A41609" w14:textId="77777777" w:rsidR="002216ED" w:rsidRPr="002216ED" w:rsidRDefault="002216ED" w:rsidP="002216ED">
      <w:pPr>
        <w:numPr>
          <w:ilvl w:val="0"/>
          <w:numId w:val="6"/>
        </w:numPr>
      </w:pPr>
      <w:r w:rsidRPr="002216ED">
        <w:t>Responses to challenge or change</w:t>
      </w:r>
    </w:p>
    <w:p w14:paraId="5FEE0F3D" w14:textId="77777777" w:rsidR="002216ED" w:rsidRPr="002216ED" w:rsidRDefault="002216ED" w:rsidP="002216ED">
      <w:r w:rsidRPr="002216ED">
        <w:t>This information is used to plan activities, routines and support to strengthen emotional resilience.</w:t>
      </w:r>
    </w:p>
    <w:p w14:paraId="7DABD146" w14:textId="77777777" w:rsidR="002216ED" w:rsidRPr="002216ED" w:rsidRDefault="002216ED" w:rsidP="002216ED">
      <w:pPr>
        <w:pStyle w:val="Heading2"/>
      </w:pPr>
      <w:r w:rsidRPr="002216ED">
        <w:t>5. Identifying Children Who May Need Additional Support</w:t>
      </w:r>
    </w:p>
    <w:p w14:paraId="4388757F" w14:textId="77777777" w:rsidR="002216ED" w:rsidRPr="002216ED" w:rsidRDefault="002216ED" w:rsidP="002216ED">
      <w:r w:rsidRPr="002216ED">
        <w:t>Practitioners are trained to identify signs that a child may be struggling emotionally, including:</w:t>
      </w:r>
    </w:p>
    <w:p w14:paraId="651067C5" w14:textId="77777777" w:rsidR="002216ED" w:rsidRPr="002216ED" w:rsidRDefault="002216ED" w:rsidP="002216ED">
      <w:pPr>
        <w:numPr>
          <w:ilvl w:val="0"/>
          <w:numId w:val="7"/>
        </w:numPr>
      </w:pPr>
      <w:r w:rsidRPr="002216ED">
        <w:t>Withdrawal or isolation</w:t>
      </w:r>
    </w:p>
    <w:p w14:paraId="4169DA37" w14:textId="77777777" w:rsidR="002216ED" w:rsidRPr="002216ED" w:rsidRDefault="002216ED" w:rsidP="002216ED">
      <w:pPr>
        <w:numPr>
          <w:ilvl w:val="0"/>
          <w:numId w:val="7"/>
        </w:numPr>
      </w:pPr>
      <w:r w:rsidRPr="002216ED">
        <w:t>Lack of response or eye contact</w:t>
      </w:r>
    </w:p>
    <w:p w14:paraId="14E54E2B" w14:textId="77777777" w:rsidR="002216ED" w:rsidRPr="002216ED" w:rsidRDefault="002216ED" w:rsidP="002216ED">
      <w:pPr>
        <w:numPr>
          <w:ilvl w:val="0"/>
          <w:numId w:val="7"/>
        </w:numPr>
      </w:pPr>
      <w:r w:rsidRPr="002216ED">
        <w:t>Emotional distress or anxiety</w:t>
      </w:r>
    </w:p>
    <w:p w14:paraId="3BF48776" w14:textId="77777777" w:rsidR="002216ED" w:rsidRPr="002216ED" w:rsidRDefault="002216ED" w:rsidP="002216ED">
      <w:pPr>
        <w:numPr>
          <w:ilvl w:val="0"/>
          <w:numId w:val="7"/>
        </w:numPr>
      </w:pPr>
      <w:r w:rsidRPr="002216ED">
        <w:t>Aggression or challenging behaviour</w:t>
      </w:r>
    </w:p>
    <w:p w14:paraId="2EFD8A6B" w14:textId="77777777" w:rsidR="002216ED" w:rsidRPr="002216ED" w:rsidRDefault="002216ED" w:rsidP="002216ED">
      <w:pPr>
        <w:numPr>
          <w:ilvl w:val="0"/>
          <w:numId w:val="7"/>
        </w:numPr>
      </w:pPr>
      <w:r w:rsidRPr="002216ED">
        <w:t>Poor communication or delayed speech</w:t>
      </w:r>
    </w:p>
    <w:p w14:paraId="4FB3E876" w14:textId="77777777" w:rsidR="002216ED" w:rsidRPr="002216ED" w:rsidRDefault="002216ED" w:rsidP="002216ED">
      <w:pPr>
        <w:numPr>
          <w:ilvl w:val="0"/>
          <w:numId w:val="7"/>
        </w:numPr>
      </w:pPr>
      <w:r w:rsidRPr="002216ED">
        <w:t>Difficulty forming relationships</w:t>
      </w:r>
    </w:p>
    <w:p w14:paraId="43E9DC8C" w14:textId="77777777" w:rsidR="002216ED" w:rsidRPr="002216ED" w:rsidRDefault="002216ED" w:rsidP="002216ED">
      <w:r w:rsidRPr="002216ED">
        <w:t>Concerns are shared with:</w:t>
      </w:r>
    </w:p>
    <w:p w14:paraId="7DBEACFD" w14:textId="77777777" w:rsidR="002216ED" w:rsidRPr="002216ED" w:rsidRDefault="002216ED" w:rsidP="002216ED">
      <w:pPr>
        <w:numPr>
          <w:ilvl w:val="0"/>
          <w:numId w:val="8"/>
        </w:numPr>
      </w:pPr>
      <w:r w:rsidRPr="002216ED">
        <w:t>The nursery SENCo</w:t>
      </w:r>
    </w:p>
    <w:p w14:paraId="16FF66B7" w14:textId="77777777" w:rsidR="002216ED" w:rsidRPr="002216ED" w:rsidRDefault="002216ED" w:rsidP="002216ED">
      <w:pPr>
        <w:numPr>
          <w:ilvl w:val="0"/>
          <w:numId w:val="8"/>
        </w:numPr>
      </w:pPr>
      <w:r w:rsidRPr="002216ED">
        <w:t>Parents/carers</w:t>
      </w:r>
    </w:p>
    <w:p w14:paraId="5F14373F" w14:textId="77777777" w:rsidR="002216ED" w:rsidRPr="002216ED" w:rsidRDefault="002216ED" w:rsidP="002216ED">
      <w:pPr>
        <w:numPr>
          <w:ilvl w:val="0"/>
          <w:numId w:val="8"/>
        </w:numPr>
      </w:pPr>
      <w:r w:rsidRPr="002216ED">
        <w:t>External professionals when required</w:t>
      </w:r>
    </w:p>
    <w:p w14:paraId="259851A4" w14:textId="77777777" w:rsidR="002216ED" w:rsidRPr="002216ED" w:rsidRDefault="002216ED" w:rsidP="002216ED">
      <w:r w:rsidRPr="002216ED">
        <w:t>Early support prevents difficulties from escalating.</w:t>
      </w:r>
    </w:p>
    <w:p w14:paraId="6B5F6287" w14:textId="77777777" w:rsidR="002216ED" w:rsidRPr="002216ED" w:rsidRDefault="002216ED" w:rsidP="002216ED">
      <w:pPr>
        <w:pStyle w:val="Heading2"/>
      </w:pPr>
      <w:r w:rsidRPr="002216ED">
        <w:lastRenderedPageBreak/>
        <w:t>6. Supporting Positive Behaviour</w:t>
      </w:r>
    </w:p>
    <w:p w14:paraId="4553B879" w14:textId="77777777" w:rsidR="002216ED" w:rsidRPr="002216ED" w:rsidRDefault="002216ED" w:rsidP="002216ED">
      <w:r w:rsidRPr="002216ED">
        <w:t>We understand that behaviour is a form of communication. When children struggle emotionally, this may show through their behaviour.</w:t>
      </w:r>
    </w:p>
    <w:p w14:paraId="37D8D54C" w14:textId="77777777" w:rsidR="002216ED" w:rsidRPr="002216ED" w:rsidRDefault="002216ED" w:rsidP="002216ED">
      <w:r w:rsidRPr="002216ED">
        <w:t>We support children by:</w:t>
      </w:r>
    </w:p>
    <w:p w14:paraId="147B8833" w14:textId="77777777" w:rsidR="002216ED" w:rsidRPr="002216ED" w:rsidRDefault="002216ED" w:rsidP="002216ED">
      <w:pPr>
        <w:numPr>
          <w:ilvl w:val="0"/>
          <w:numId w:val="9"/>
        </w:numPr>
      </w:pPr>
      <w:r w:rsidRPr="002216ED">
        <w:t>Modelling calm and respectful behaviour</w:t>
      </w:r>
    </w:p>
    <w:p w14:paraId="6224B9DB" w14:textId="77777777" w:rsidR="002216ED" w:rsidRPr="002216ED" w:rsidRDefault="002216ED" w:rsidP="002216ED">
      <w:pPr>
        <w:numPr>
          <w:ilvl w:val="0"/>
          <w:numId w:val="9"/>
        </w:numPr>
      </w:pPr>
      <w:r w:rsidRPr="002216ED">
        <w:t>Using clear and consistent boundaries</w:t>
      </w:r>
    </w:p>
    <w:p w14:paraId="35FB02A4" w14:textId="77777777" w:rsidR="002216ED" w:rsidRPr="002216ED" w:rsidRDefault="002216ED" w:rsidP="002216ED">
      <w:pPr>
        <w:numPr>
          <w:ilvl w:val="0"/>
          <w:numId w:val="9"/>
        </w:numPr>
      </w:pPr>
      <w:r w:rsidRPr="002216ED">
        <w:t>Naming and validating feelings</w:t>
      </w:r>
    </w:p>
    <w:p w14:paraId="79A11F9F" w14:textId="77777777" w:rsidR="002216ED" w:rsidRPr="002216ED" w:rsidRDefault="002216ED" w:rsidP="002216ED">
      <w:pPr>
        <w:numPr>
          <w:ilvl w:val="0"/>
          <w:numId w:val="9"/>
        </w:numPr>
      </w:pPr>
      <w:r w:rsidRPr="002216ED">
        <w:t>Teaching children how to manage emotions</w:t>
      </w:r>
    </w:p>
    <w:p w14:paraId="354712FE" w14:textId="77777777" w:rsidR="002216ED" w:rsidRPr="002216ED" w:rsidRDefault="002216ED" w:rsidP="002216ED">
      <w:pPr>
        <w:numPr>
          <w:ilvl w:val="0"/>
          <w:numId w:val="9"/>
        </w:numPr>
      </w:pPr>
      <w:r w:rsidRPr="002216ED">
        <w:t>Using positive behaviour strategies rather than punishment</w:t>
      </w:r>
    </w:p>
    <w:p w14:paraId="4754C358" w14:textId="77777777" w:rsidR="002216ED" w:rsidRPr="002216ED" w:rsidRDefault="002216ED" w:rsidP="002216ED">
      <w:pPr>
        <w:pStyle w:val="Heading2"/>
      </w:pPr>
      <w:r w:rsidRPr="002216ED">
        <w:t>7. Partnership with Parents and Carers</w:t>
      </w:r>
    </w:p>
    <w:p w14:paraId="19D6DF77" w14:textId="77777777" w:rsidR="002216ED" w:rsidRPr="002216ED" w:rsidRDefault="002216ED" w:rsidP="002216ED">
      <w:r w:rsidRPr="002216ED">
        <w:t>We work closely with families to support children’s emotional health through:</w:t>
      </w:r>
    </w:p>
    <w:p w14:paraId="63479033" w14:textId="77777777" w:rsidR="002216ED" w:rsidRPr="002216ED" w:rsidRDefault="002216ED" w:rsidP="002216ED">
      <w:pPr>
        <w:numPr>
          <w:ilvl w:val="0"/>
          <w:numId w:val="10"/>
        </w:numPr>
      </w:pPr>
      <w:r w:rsidRPr="002216ED">
        <w:t>Regular communication</w:t>
      </w:r>
    </w:p>
    <w:p w14:paraId="4B73E8AA" w14:textId="77777777" w:rsidR="002216ED" w:rsidRPr="002216ED" w:rsidRDefault="002216ED" w:rsidP="002216ED">
      <w:pPr>
        <w:numPr>
          <w:ilvl w:val="0"/>
          <w:numId w:val="10"/>
        </w:numPr>
      </w:pPr>
      <w:r w:rsidRPr="002216ED">
        <w:t>Parent consultations</w:t>
      </w:r>
    </w:p>
    <w:p w14:paraId="38B1B06D" w14:textId="77777777" w:rsidR="002216ED" w:rsidRPr="002216ED" w:rsidRDefault="002216ED" w:rsidP="002216ED">
      <w:pPr>
        <w:numPr>
          <w:ilvl w:val="0"/>
          <w:numId w:val="10"/>
        </w:numPr>
      </w:pPr>
      <w:r w:rsidRPr="002216ED">
        <w:t>Shared planning and support strategies</w:t>
      </w:r>
    </w:p>
    <w:p w14:paraId="13CA2A4E" w14:textId="77777777" w:rsidR="002216ED" w:rsidRPr="002216ED" w:rsidRDefault="002216ED" w:rsidP="002216ED">
      <w:pPr>
        <w:numPr>
          <w:ilvl w:val="0"/>
          <w:numId w:val="10"/>
        </w:numPr>
      </w:pPr>
      <w:r w:rsidRPr="002216ED">
        <w:t>Signposting to support services when needed</w:t>
      </w:r>
    </w:p>
    <w:p w14:paraId="4DC5AA9B" w14:textId="77777777" w:rsidR="002216ED" w:rsidRPr="002216ED" w:rsidRDefault="002216ED" w:rsidP="002216ED">
      <w:r w:rsidRPr="002216ED">
        <w:t>Strong partnerships help children feel secure and supported.</w:t>
      </w:r>
    </w:p>
    <w:p w14:paraId="2938C631" w14:textId="77777777" w:rsidR="002216ED" w:rsidRPr="002216ED" w:rsidRDefault="002216ED" w:rsidP="002216ED">
      <w:pPr>
        <w:pStyle w:val="Heading2"/>
      </w:pPr>
      <w:r w:rsidRPr="002216ED">
        <w:t>8. Safeguarding and Emotional Well-Being</w:t>
      </w:r>
    </w:p>
    <w:p w14:paraId="021805A5" w14:textId="77777777" w:rsidR="002216ED" w:rsidRPr="002216ED" w:rsidRDefault="002216ED" w:rsidP="002216ED">
      <w:r w:rsidRPr="002216ED">
        <w:t>Emotional well-being is a key part of safeguarding. Children who feel safe, listened to and valued are more likely to disclose concerns.</w:t>
      </w:r>
    </w:p>
    <w:p w14:paraId="6E9D3520" w14:textId="77777777" w:rsidR="002216ED" w:rsidRPr="002216ED" w:rsidRDefault="002216ED" w:rsidP="002216ED">
      <w:r w:rsidRPr="002216ED">
        <w:t>All staff:</w:t>
      </w:r>
    </w:p>
    <w:p w14:paraId="200BF095" w14:textId="77777777" w:rsidR="002216ED" w:rsidRPr="002216ED" w:rsidRDefault="002216ED" w:rsidP="002216ED">
      <w:pPr>
        <w:numPr>
          <w:ilvl w:val="0"/>
          <w:numId w:val="11"/>
        </w:numPr>
      </w:pPr>
      <w:r w:rsidRPr="002216ED">
        <w:t xml:space="preserve">Follow the </w:t>
      </w:r>
      <w:r w:rsidRPr="002216ED">
        <w:rPr>
          <w:b/>
          <w:bCs/>
        </w:rPr>
        <w:t>Safeguarding Policy</w:t>
      </w:r>
    </w:p>
    <w:p w14:paraId="05195A86" w14:textId="77777777" w:rsidR="002216ED" w:rsidRPr="002216ED" w:rsidRDefault="002216ED" w:rsidP="002216ED">
      <w:pPr>
        <w:numPr>
          <w:ilvl w:val="0"/>
          <w:numId w:val="11"/>
        </w:numPr>
      </w:pPr>
      <w:r w:rsidRPr="002216ED">
        <w:t>Know how to respond to emotional distress or disclosures</w:t>
      </w:r>
    </w:p>
    <w:p w14:paraId="38B28AB7" w14:textId="77777777" w:rsidR="002216ED" w:rsidRPr="002216ED" w:rsidRDefault="002216ED" w:rsidP="002216ED">
      <w:pPr>
        <w:numPr>
          <w:ilvl w:val="0"/>
          <w:numId w:val="11"/>
        </w:numPr>
      </w:pPr>
      <w:r w:rsidRPr="002216ED">
        <w:t>Complete regular safeguarding training</w:t>
      </w:r>
    </w:p>
    <w:p w14:paraId="3CC7681E" w14:textId="77777777" w:rsidR="002216ED" w:rsidRPr="002216ED" w:rsidRDefault="002216ED" w:rsidP="002216ED">
      <w:pPr>
        <w:pStyle w:val="Heading2"/>
      </w:pPr>
      <w:r w:rsidRPr="002216ED">
        <w:t>9. Staff Training and Support</w:t>
      </w:r>
    </w:p>
    <w:p w14:paraId="48F21B31" w14:textId="77777777" w:rsidR="002216ED" w:rsidRPr="002216ED" w:rsidRDefault="002216ED" w:rsidP="002216ED">
      <w:r w:rsidRPr="002216ED">
        <w:t>All staff receive training in:</w:t>
      </w:r>
    </w:p>
    <w:p w14:paraId="0B0A0DE8" w14:textId="77777777" w:rsidR="002216ED" w:rsidRPr="002216ED" w:rsidRDefault="002216ED" w:rsidP="002216ED">
      <w:pPr>
        <w:numPr>
          <w:ilvl w:val="0"/>
          <w:numId w:val="12"/>
        </w:numPr>
      </w:pPr>
      <w:r w:rsidRPr="002216ED">
        <w:t>Safeguarding and child protection</w:t>
      </w:r>
    </w:p>
    <w:p w14:paraId="1BC42E5D" w14:textId="77777777" w:rsidR="002216ED" w:rsidRPr="002216ED" w:rsidRDefault="002216ED" w:rsidP="002216ED">
      <w:pPr>
        <w:numPr>
          <w:ilvl w:val="0"/>
          <w:numId w:val="12"/>
        </w:numPr>
      </w:pPr>
      <w:r w:rsidRPr="002216ED">
        <w:t>SEND and emotional development</w:t>
      </w:r>
    </w:p>
    <w:p w14:paraId="50335849" w14:textId="77777777" w:rsidR="002216ED" w:rsidRPr="002216ED" w:rsidRDefault="002216ED" w:rsidP="002216ED">
      <w:pPr>
        <w:numPr>
          <w:ilvl w:val="0"/>
          <w:numId w:val="12"/>
        </w:numPr>
      </w:pPr>
      <w:r w:rsidRPr="002216ED">
        <w:t>Promoting positive behaviour</w:t>
      </w:r>
    </w:p>
    <w:p w14:paraId="5CCED2B1" w14:textId="77777777" w:rsidR="002216ED" w:rsidRPr="002216ED" w:rsidRDefault="002216ED" w:rsidP="002216ED">
      <w:pPr>
        <w:numPr>
          <w:ilvl w:val="0"/>
          <w:numId w:val="12"/>
        </w:numPr>
      </w:pPr>
      <w:r w:rsidRPr="002216ED">
        <w:t>Supporting children’s social and emotional needs</w:t>
      </w:r>
    </w:p>
    <w:p w14:paraId="0575B8E8" w14:textId="77777777" w:rsidR="002216ED" w:rsidRPr="002216ED" w:rsidRDefault="002216ED" w:rsidP="002216ED">
      <w:r w:rsidRPr="002216ED">
        <w:t>Training is regularly updated to ensure best practice.</w:t>
      </w:r>
    </w:p>
    <w:p w14:paraId="7EDF3399" w14:textId="77777777" w:rsidR="002216ED" w:rsidRPr="002216ED" w:rsidRDefault="002216ED" w:rsidP="002216ED">
      <w:pPr>
        <w:pStyle w:val="Heading2"/>
      </w:pPr>
      <w:r w:rsidRPr="002216ED">
        <w:lastRenderedPageBreak/>
        <w:t>10. Review of Policy</w:t>
      </w:r>
    </w:p>
    <w:p w14:paraId="53CB663F" w14:textId="77777777" w:rsidR="002216ED" w:rsidRPr="002216ED" w:rsidRDefault="002216ED" w:rsidP="002216ED">
      <w:r w:rsidRPr="002216ED">
        <w:t>This policy is reviewed annually or when legislation or guidance changes.</w:t>
      </w:r>
    </w:p>
    <w:p w14:paraId="1B0319A5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6D8"/>
    <w:multiLevelType w:val="multilevel"/>
    <w:tmpl w:val="AD0E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C2F2D"/>
    <w:multiLevelType w:val="multilevel"/>
    <w:tmpl w:val="3234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C4187"/>
    <w:multiLevelType w:val="multilevel"/>
    <w:tmpl w:val="52C2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36D4C"/>
    <w:multiLevelType w:val="multilevel"/>
    <w:tmpl w:val="748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B5F61"/>
    <w:multiLevelType w:val="multilevel"/>
    <w:tmpl w:val="AEC2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83E9A"/>
    <w:multiLevelType w:val="multilevel"/>
    <w:tmpl w:val="97B8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4692E"/>
    <w:multiLevelType w:val="multilevel"/>
    <w:tmpl w:val="CDC4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A3FE9"/>
    <w:multiLevelType w:val="multilevel"/>
    <w:tmpl w:val="FA86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11588"/>
    <w:multiLevelType w:val="multilevel"/>
    <w:tmpl w:val="93C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51A97"/>
    <w:multiLevelType w:val="multilevel"/>
    <w:tmpl w:val="8CD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C164F"/>
    <w:multiLevelType w:val="multilevel"/>
    <w:tmpl w:val="F91A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F0166"/>
    <w:multiLevelType w:val="multilevel"/>
    <w:tmpl w:val="948A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242213">
    <w:abstractNumId w:val="4"/>
  </w:num>
  <w:num w:numId="2" w16cid:durableId="492186011">
    <w:abstractNumId w:val="5"/>
  </w:num>
  <w:num w:numId="3" w16cid:durableId="2135128064">
    <w:abstractNumId w:val="7"/>
  </w:num>
  <w:num w:numId="4" w16cid:durableId="1412315805">
    <w:abstractNumId w:val="10"/>
  </w:num>
  <w:num w:numId="5" w16cid:durableId="1049887403">
    <w:abstractNumId w:val="3"/>
  </w:num>
  <w:num w:numId="6" w16cid:durableId="1063603774">
    <w:abstractNumId w:val="0"/>
  </w:num>
  <w:num w:numId="7" w16cid:durableId="1589776895">
    <w:abstractNumId w:val="8"/>
  </w:num>
  <w:num w:numId="8" w16cid:durableId="1499272558">
    <w:abstractNumId w:val="1"/>
  </w:num>
  <w:num w:numId="9" w16cid:durableId="1960914329">
    <w:abstractNumId w:val="2"/>
  </w:num>
  <w:num w:numId="10" w16cid:durableId="869336843">
    <w:abstractNumId w:val="11"/>
  </w:num>
  <w:num w:numId="11" w16cid:durableId="25757648">
    <w:abstractNumId w:val="9"/>
  </w:num>
  <w:num w:numId="12" w16cid:durableId="952321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ED"/>
    <w:rsid w:val="002216ED"/>
    <w:rsid w:val="0045212E"/>
    <w:rsid w:val="004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B80A"/>
  <w15:chartTrackingRefBased/>
  <w15:docId w15:val="{3CADF5EE-122E-419A-970E-584A3C4F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B358A3CE-E413-43C7-875B-3A9FF2E50A62}"/>
</file>

<file path=customXml/itemProps2.xml><?xml version="1.0" encoding="utf-8"?>
<ds:datastoreItem xmlns:ds="http://schemas.openxmlformats.org/officeDocument/2006/customXml" ds:itemID="{A808B5C6-D354-4132-9E92-C9AF98716EE2}"/>
</file>

<file path=customXml/itemProps3.xml><?xml version="1.0" encoding="utf-8"?>
<ds:datastoreItem xmlns:ds="http://schemas.openxmlformats.org/officeDocument/2006/customXml" ds:itemID="{780E0BAA-6954-4716-BFDF-82593BE72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2026-02-02T14:11:00Z</dcterms:created>
  <dcterms:modified xsi:type="dcterms:W3CDTF">2026-02-02T14:15:00Z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