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2CE" w14:textId="77777777" w:rsidR="00FB01C9" w:rsidRDefault="00FB01C9" w:rsidP="009841A4">
      <w:pPr>
        <w:pStyle w:val="BodyText2"/>
        <w:jc w:val="center"/>
        <w:rPr>
          <w:sz w:val="24"/>
          <w:lang w:val="en-US"/>
        </w:rPr>
      </w:pPr>
      <w:r w:rsidRPr="00995A04">
        <w:rPr>
          <w:b/>
          <w:color w:val="000000"/>
        </w:rPr>
        <w:t>Key Person Policy</w:t>
      </w:r>
    </w:p>
    <w:p w14:paraId="5C14C03E" w14:textId="77777777" w:rsidR="00FB01C9" w:rsidRDefault="00FB01C9" w:rsidP="009841A4">
      <w:pPr>
        <w:pStyle w:val="BodyText2"/>
        <w:jc w:val="center"/>
        <w:rPr>
          <w:sz w:val="24"/>
          <w:lang w:val="en-US"/>
        </w:rPr>
      </w:pPr>
    </w:p>
    <w:p w14:paraId="231FE856" w14:textId="2D2539DC" w:rsidR="00FB01C9" w:rsidRDefault="00FB01C9" w:rsidP="009841A4">
      <w:pPr>
        <w:pStyle w:val="BodyText2"/>
        <w:rPr>
          <w:sz w:val="24"/>
          <w:lang w:val="en-US"/>
        </w:rPr>
      </w:pPr>
      <w:r>
        <w:rPr>
          <w:sz w:val="24"/>
          <w:lang w:val="en-US"/>
        </w:rPr>
        <w:t>Each child in Wren’s Nursery will be assigned a Key worker</w:t>
      </w:r>
      <w:r w:rsidR="00EA6FE6">
        <w:rPr>
          <w:sz w:val="24"/>
          <w:lang w:val="en-US"/>
        </w:rPr>
        <w:t xml:space="preserve"> or Key Workers</w:t>
      </w:r>
      <w:r>
        <w:rPr>
          <w:sz w:val="24"/>
          <w:lang w:val="en-US"/>
        </w:rPr>
        <w:t>. The Key worker will have special responsibilities for working with a small number of children. This link will provide children with reassurance and help them feel safe and cared for. The Key worker for each child will build strong links with their parents.</w:t>
      </w:r>
    </w:p>
    <w:p w14:paraId="1A20EE9B" w14:textId="77777777" w:rsidR="00FB01C9" w:rsidRDefault="00FB01C9" w:rsidP="009841A4">
      <w:pPr>
        <w:pStyle w:val="BodyText2"/>
        <w:rPr>
          <w:sz w:val="24"/>
          <w:lang w:val="en-US"/>
        </w:rPr>
      </w:pPr>
    </w:p>
    <w:p w14:paraId="7C6E6F18" w14:textId="77777777" w:rsidR="00FB01C9" w:rsidRDefault="00FB01C9" w:rsidP="009841A4">
      <w:pPr>
        <w:pStyle w:val="BodyText2"/>
        <w:rPr>
          <w:sz w:val="24"/>
          <w:lang w:val="en-US"/>
        </w:rPr>
      </w:pPr>
      <w:r>
        <w:rPr>
          <w:sz w:val="24"/>
          <w:lang w:val="en-US"/>
        </w:rPr>
        <w:t>Key worker role:</w:t>
      </w:r>
    </w:p>
    <w:p w14:paraId="33A8F42A" w14:textId="77777777" w:rsidR="00FB01C9" w:rsidRDefault="00FB01C9" w:rsidP="009841A4">
      <w:pPr>
        <w:pStyle w:val="BodyText2"/>
        <w:rPr>
          <w:sz w:val="24"/>
          <w:lang w:val="en-US"/>
        </w:rPr>
      </w:pPr>
    </w:p>
    <w:p w14:paraId="73ABC041" w14:textId="77777777" w:rsidR="00FB01C9" w:rsidRDefault="00FB01C9" w:rsidP="009841A4">
      <w:pPr>
        <w:pStyle w:val="BodyText2"/>
        <w:numPr>
          <w:ilvl w:val="0"/>
          <w:numId w:val="1"/>
        </w:numPr>
        <w:rPr>
          <w:sz w:val="24"/>
          <w:lang w:val="en-US"/>
        </w:rPr>
      </w:pPr>
      <w:r>
        <w:rPr>
          <w:sz w:val="24"/>
          <w:lang w:val="en-US"/>
        </w:rPr>
        <w:t>The key worker will help the child become familiar with the setting and to feel confident and safe within it.</w:t>
      </w:r>
    </w:p>
    <w:p w14:paraId="1EFB6504" w14:textId="77777777" w:rsidR="00FB01C9" w:rsidRDefault="00FB01C9" w:rsidP="009841A4">
      <w:pPr>
        <w:pStyle w:val="BodyText2"/>
        <w:rPr>
          <w:sz w:val="24"/>
          <w:lang w:val="en-US"/>
        </w:rPr>
      </w:pPr>
    </w:p>
    <w:p w14:paraId="2D5F1768" w14:textId="77777777" w:rsidR="00FB01C9" w:rsidRDefault="00FB01C9" w:rsidP="009841A4">
      <w:pPr>
        <w:pStyle w:val="BodyText2"/>
        <w:numPr>
          <w:ilvl w:val="0"/>
          <w:numId w:val="1"/>
        </w:numPr>
        <w:rPr>
          <w:sz w:val="24"/>
          <w:lang w:val="en-US"/>
        </w:rPr>
      </w:pPr>
      <w:r>
        <w:rPr>
          <w:sz w:val="24"/>
          <w:lang w:val="en-US"/>
        </w:rPr>
        <w:t>The key worker will talk and liaise with parents to make sure that the needs of the child are being met appropriately.</w:t>
      </w:r>
    </w:p>
    <w:p w14:paraId="3411B92A" w14:textId="77777777" w:rsidR="00FB01C9" w:rsidRDefault="00FB01C9" w:rsidP="009841A4">
      <w:pPr>
        <w:pStyle w:val="ListParagraph"/>
        <w:rPr>
          <w:lang w:val="en-US"/>
        </w:rPr>
      </w:pPr>
    </w:p>
    <w:p w14:paraId="26F94591" w14:textId="77777777" w:rsidR="00FB01C9" w:rsidRDefault="00FB01C9" w:rsidP="009841A4">
      <w:pPr>
        <w:pStyle w:val="BodyText2"/>
        <w:numPr>
          <w:ilvl w:val="0"/>
          <w:numId w:val="1"/>
        </w:numPr>
        <w:rPr>
          <w:sz w:val="24"/>
          <w:lang w:val="en-US"/>
        </w:rPr>
      </w:pPr>
      <w:r>
        <w:rPr>
          <w:sz w:val="24"/>
          <w:lang w:val="en-US"/>
        </w:rPr>
        <w:t>The key worker will keep and update records of development and progress which they will share with parents and other professionals as necessary.</w:t>
      </w:r>
    </w:p>
    <w:p w14:paraId="43EEA630" w14:textId="77777777" w:rsidR="00FB01C9" w:rsidRDefault="00FB01C9" w:rsidP="009841A4">
      <w:pPr>
        <w:pStyle w:val="BodyText2"/>
        <w:rPr>
          <w:sz w:val="24"/>
          <w:lang w:val="en-US"/>
        </w:rPr>
      </w:pPr>
    </w:p>
    <w:p w14:paraId="356A6976" w14:textId="77777777" w:rsidR="00FB01C9" w:rsidRDefault="00FB01C9" w:rsidP="009841A4">
      <w:pPr>
        <w:pStyle w:val="BodyText2"/>
        <w:rPr>
          <w:sz w:val="24"/>
          <w:lang w:val="en-US"/>
        </w:rPr>
      </w:pPr>
      <w:r>
        <w:rPr>
          <w:sz w:val="24"/>
          <w:lang w:val="en-US"/>
        </w:rPr>
        <w:t>In accordance with the Nursery philosophy all staff will remain approachable to all parents regardless of whether they are key worker to their children. Being a small nursery it is possible for members of staff to form strong relationships with all children and they are encouraged to create an open and friendly atmosphere for children and parents alike.</w:t>
      </w:r>
    </w:p>
    <w:p w14:paraId="4E5CAE88" w14:textId="77777777" w:rsidR="00FB01C9" w:rsidRDefault="00FB01C9" w:rsidP="009841A4"/>
    <w:p w14:paraId="54A06901" w14:textId="77777777" w:rsidR="00FB01C9" w:rsidRDefault="00FB01C9"/>
    <w:sectPr w:rsidR="00FB01C9" w:rsidSect="00DF0C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AD5A" w14:textId="77777777" w:rsidR="000E0CD6" w:rsidRDefault="000E0CD6" w:rsidP="00531E4D">
      <w:r>
        <w:separator/>
      </w:r>
    </w:p>
  </w:endnote>
  <w:endnote w:type="continuationSeparator" w:id="0">
    <w:p w14:paraId="7CACCAE3" w14:textId="77777777" w:rsidR="000E0CD6" w:rsidRDefault="000E0CD6" w:rsidP="00531E4D">
      <w:r>
        <w:continuationSeparator/>
      </w:r>
    </w:p>
  </w:endnote>
  <w:endnote w:type="continuationNotice" w:id="1">
    <w:p w14:paraId="20471603" w14:textId="77777777" w:rsidR="00177A78" w:rsidRDefault="00177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EE3C" w14:textId="77777777" w:rsidR="00531E4D" w:rsidRDefault="0053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0514" w14:textId="730B140C" w:rsidR="00531E4D" w:rsidRDefault="00531E4D">
    <w:pPr>
      <w:pStyle w:val="Footer"/>
    </w:pPr>
    <w:r>
      <w:t>Wren’s Nur</w:t>
    </w:r>
    <w:r w:rsidR="00C75320">
      <w:t xml:space="preserve">sery, Keyworker Policy, </w:t>
    </w:r>
    <w:r w:rsidR="009D194F">
      <w:t xml:space="preserve">Feb </w:t>
    </w:r>
    <w:r w:rsidR="009D194F">
      <w:t>202</w:t>
    </w:r>
    <w:r w:rsidR="00177A7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032" w14:textId="77777777" w:rsidR="00531E4D" w:rsidRDefault="0053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5708" w14:textId="77777777" w:rsidR="000E0CD6" w:rsidRDefault="000E0CD6" w:rsidP="00531E4D">
      <w:r>
        <w:separator/>
      </w:r>
    </w:p>
  </w:footnote>
  <w:footnote w:type="continuationSeparator" w:id="0">
    <w:p w14:paraId="5E7C2455" w14:textId="77777777" w:rsidR="000E0CD6" w:rsidRDefault="000E0CD6" w:rsidP="00531E4D">
      <w:r>
        <w:continuationSeparator/>
      </w:r>
    </w:p>
  </w:footnote>
  <w:footnote w:type="continuationNotice" w:id="1">
    <w:p w14:paraId="54C88462" w14:textId="77777777" w:rsidR="00177A78" w:rsidRDefault="00177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EBE3" w14:textId="77777777" w:rsidR="00531E4D" w:rsidRDefault="00531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1DF7" w14:textId="77777777" w:rsidR="00531E4D" w:rsidRDefault="00531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231B" w14:textId="77777777" w:rsidR="00531E4D" w:rsidRDefault="00531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00487"/>
    <w:multiLevelType w:val="hybridMultilevel"/>
    <w:tmpl w:val="5BAE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23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A4"/>
    <w:rsid w:val="000259F5"/>
    <w:rsid w:val="000E0CD6"/>
    <w:rsid w:val="00107774"/>
    <w:rsid w:val="00177A78"/>
    <w:rsid w:val="0019740B"/>
    <w:rsid w:val="002057CD"/>
    <w:rsid w:val="0022015F"/>
    <w:rsid w:val="00343F26"/>
    <w:rsid w:val="00531E4D"/>
    <w:rsid w:val="00552A2C"/>
    <w:rsid w:val="0067053B"/>
    <w:rsid w:val="00921497"/>
    <w:rsid w:val="009628BB"/>
    <w:rsid w:val="009841A4"/>
    <w:rsid w:val="00995A04"/>
    <w:rsid w:val="009A68CD"/>
    <w:rsid w:val="009D194F"/>
    <w:rsid w:val="009F691C"/>
    <w:rsid w:val="00A56D2E"/>
    <w:rsid w:val="00A65EE9"/>
    <w:rsid w:val="00AA2BC1"/>
    <w:rsid w:val="00B511E4"/>
    <w:rsid w:val="00BE7BAB"/>
    <w:rsid w:val="00BF56F5"/>
    <w:rsid w:val="00C04659"/>
    <w:rsid w:val="00C33E21"/>
    <w:rsid w:val="00C75320"/>
    <w:rsid w:val="00DA44DE"/>
    <w:rsid w:val="00DD6B7D"/>
    <w:rsid w:val="00DF0C9B"/>
    <w:rsid w:val="00EA6FE6"/>
    <w:rsid w:val="00EC2419"/>
    <w:rsid w:val="00EF36C7"/>
    <w:rsid w:val="00F70E29"/>
    <w:rsid w:val="00F9134E"/>
    <w:rsid w:val="00FB0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F91297"/>
  <w15:docId w15:val="{AB7891F3-750A-456F-96E4-4D332C00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1A4"/>
    <w:rPr>
      <w:rFonts w:ascii="Arial" w:eastAsia="Times New Roman" w:hAnsi="Arial"/>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841A4"/>
    <w:rPr>
      <w:sz w:val="22"/>
    </w:rPr>
  </w:style>
  <w:style w:type="character" w:customStyle="1" w:styleId="BodyText2Char">
    <w:name w:val="Body Text 2 Char"/>
    <w:basedOn w:val="DefaultParagraphFont"/>
    <w:link w:val="BodyText2"/>
    <w:uiPriority w:val="99"/>
    <w:locked/>
    <w:rsid w:val="009841A4"/>
    <w:rPr>
      <w:rFonts w:ascii="Arial" w:hAnsi="Arial" w:cs="Times New Roman"/>
      <w:sz w:val="20"/>
      <w:szCs w:val="20"/>
    </w:rPr>
  </w:style>
  <w:style w:type="paragraph" w:styleId="ListParagraph">
    <w:name w:val="List Paragraph"/>
    <w:basedOn w:val="Normal"/>
    <w:uiPriority w:val="99"/>
    <w:qFormat/>
    <w:rsid w:val="009841A4"/>
    <w:pPr>
      <w:ind w:left="720"/>
    </w:pPr>
  </w:style>
  <w:style w:type="paragraph" w:styleId="Header">
    <w:name w:val="header"/>
    <w:basedOn w:val="Normal"/>
    <w:link w:val="HeaderChar"/>
    <w:uiPriority w:val="99"/>
    <w:semiHidden/>
    <w:unhideWhenUsed/>
    <w:rsid w:val="00531E4D"/>
    <w:pPr>
      <w:tabs>
        <w:tab w:val="center" w:pos="4513"/>
        <w:tab w:val="right" w:pos="9026"/>
      </w:tabs>
    </w:pPr>
  </w:style>
  <w:style w:type="character" w:customStyle="1" w:styleId="HeaderChar">
    <w:name w:val="Header Char"/>
    <w:basedOn w:val="DefaultParagraphFont"/>
    <w:link w:val="Header"/>
    <w:uiPriority w:val="99"/>
    <w:semiHidden/>
    <w:rsid w:val="00531E4D"/>
    <w:rPr>
      <w:rFonts w:ascii="Arial" w:eastAsia="Times New Roman" w:hAnsi="Arial"/>
      <w:sz w:val="24"/>
      <w:szCs w:val="20"/>
      <w:lang w:eastAsia="en-US"/>
    </w:rPr>
  </w:style>
  <w:style w:type="paragraph" w:styleId="Footer">
    <w:name w:val="footer"/>
    <w:basedOn w:val="Normal"/>
    <w:link w:val="FooterChar"/>
    <w:uiPriority w:val="99"/>
    <w:unhideWhenUsed/>
    <w:rsid w:val="00531E4D"/>
    <w:pPr>
      <w:tabs>
        <w:tab w:val="center" w:pos="4513"/>
        <w:tab w:val="right" w:pos="9026"/>
      </w:tabs>
    </w:pPr>
  </w:style>
  <w:style w:type="character" w:customStyle="1" w:styleId="FooterChar">
    <w:name w:val="Footer Char"/>
    <w:basedOn w:val="DefaultParagraphFont"/>
    <w:link w:val="Footer"/>
    <w:uiPriority w:val="99"/>
    <w:rsid w:val="00531E4D"/>
    <w:rPr>
      <w:rFonts w:ascii="Arial" w:eastAsia="Times New Roman" w:hAnsi="Arial"/>
      <w:sz w:val="24"/>
      <w:szCs w:val="20"/>
      <w:lang w:eastAsia="en-US"/>
    </w:rPr>
  </w:style>
  <w:style w:type="paragraph" w:styleId="BalloonText">
    <w:name w:val="Balloon Text"/>
    <w:basedOn w:val="Normal"/>
    <w:link w:val="BalloonTextChar"/>
    <w:uiPriority w:val="99"/>
    <w:semiHidden/>
    <w:unhideWhenUsed/>
    <w:rsid w:val="00531E4D"/>
    <w:rPr>
      <w:rFonts w:ascii="Tahoma" w:hAnsi="Tahoma" w:cs="Tahoma"/>
      <w:sz w:val="16"/>
      <w:szCs w:val="16"/>
    </w:rPr>
  </w:style>
  <w:style w:type="character" w:customStyle="1" w:styleId="BalloonTextChar">
    <w:name w:val="Balloon Text Char"/>
    <w:basedOn w:val="DefaultParagraphFont"/>
    <w:link w:val="BalloonText"/>
    <w:uiPriority w:val="99"/>
    <w:semiHidden/>
    <w:rsid w:val="00531E4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4EBB2E-E391-4992-952C-888C2819F9B4}">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917B7783-072F-437D-814A-1235DAC44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1266EB-07EB-4D2B-99B2-85C29A17F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Key Person Policy</vt:lpstr>
    </vt:vector>
  </TitlesOfParts>
  <Company>Hewlett-Packard</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Person Policy</dc:title>
  <dc:creator>Amy Evans</dc:creator>
  <cp:lastModifiedBy>Amy Evans</cp:lastModifiedBy>
  <cp:revision>5</cp:revision>
  <dcterms:created xsi:type="dcterms:W3CDTF">2023-02-27T14:44:00Z</dcterms:created>
  <dcterms:modified xsi:type="dcterms:W3CDTF">2025-02-05T15:28:00Z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