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2A1F" w14:textId="77777777" w:rsidR="00FC5935" w:rsidRDefault="00FC5935" w:rsidP="002C4862">
      <w:pPr>
        <w:jc w:val="center"/>
        <w:rPr>
          <w:b/>
        </w:rPr>
      </w:pPr>
      <w:r w:rsidRPr="002C4862">
        <w:rPr>
          <w:b/>
        </w:rPr>
        <w:t>Electrical Safety and Testing</w:t>
      </w:r>
    </w:p>
    <w:p w14:paraId="6981F15A" w14:textId="77777777" w:rsidR="00FC5935" w:rsidRDefault="00FC5935" w:rsidP="002C4862">
      <w:r>
        <w:t>The mains electrical cabling should be tested by a competent electrical engineer every 5 years. The certification and diagrammatic will be held in the main office.</w:t>
      </w:r>
    </w:p>
    <w:p w14:paraId="391500E8" w14:textId="77777777" w:rsidR="00FC5935" w:rsidRDefault="00FC5935" w:rsidP="002C4862">
      <w:r>
        <w:t>The HSE recommendations for intervals of inspection and testing criteria for various items of electrical equipment based upon equipment type and usage is attached – ‘Testing Criteria’</w:t>
      </w:r>
    </w:p>
    <w:p w14:paraId="75D09DBE" w14:textId="77777777" w:rsidR="00FC5935" w:rsidRDefault="00FC5935" w:rsidP="002C4862">
      <w:r>
        <w:t>Hooke Court has adopted the HSE advice on the maintenance of electrical equipment in low risk environments where it can be managed by a combination of actions at 3 levels:</w:t>
      </w:r>
    </w:p>
    <w:p w14:paraId="5F407D94" w14:textId="77777777" w:rsidR="00FC5935" w:rsidRDefault="00FC5935" w:rsidP="002C4862">
      <w:pPr>
        <w:pStyle w:val="ListParagraph"/>
        <w:numPr>
          <w:ilvl w:val="0"/>
          <w:numId w:val="1"/>
        </w:numPr>
      </w:pPr>
      <w:r>
        <w:t>Visual checks by the user of the equipment</w:t>
      </w:r>
    </w:p>
    <w:p w14:paraId="481E84D6" w14:textId="77777777" w:rsidR="00FC5935" w:rsidRDefault="00FC5935" w:rsidP="002C4862">
      <w:pPr>
        <w:pStyle w:val="ListParagraph"/>
        <w:numPr>
          <w:ilvl w:val="0"/>
          <w:numId w:val="1"/>
        </w:numPr>
      </w:pPr>
      <w:r>
        <w:t>Formal visual inspections by a person nominated to do this</w:t>
      </w:r>
    </w:p>
    <w:p w14:paraId="55DAD910" w14:textId="77777777" w:rsidR="00FC5935" w:rsidRDefault="00FC5935" w:rsidP="002C4862">
      <w:pPr>
        <w:pStyle w:val="ListParagraph"/>
        <w:numPr>
          <w:ilvl w:val="0"/>
          <w:numId w:val="1"/>
        </w:numPr>
      </w:pPr>
      <w:r>
        <w:t>Combined inspection and testing by a competent person or contractor</w:t>
      </w:r>
    </w:p>
    <w:p w14:paraId="47C6140D" w14:textId="77777777" w:rsidR="00FC5935" w:rsidRDefault="00FC5935" w:rsidP="002C4862">
      <w:r>
        <w:t>The routine visual checks by users and the formal, recorded visual checks by the nominated person form the backbone of the regular checking system. The skills needed to do this are not overly technical or difficult and should be conducted by all staff at Hooke Court and Wren’s Nursery.</w:t>
      </w:r>
    </w:p>
    <w:p w14:paraId="14FC1D61" w14:textId="77777777" w:rsidR="00FC5935" w:rsidRPr="00DB1351" w:rsidRDefault="00FC5935" w:rsidP="002C4862">
      <w:pPr>
        <w:rPr>
          <w:b/>
        </w:rPr>
      </w:pPr>
      <w:r w:rsidRPr="00DB1351">
        <w:rPr>
          <w:b/>
        </w:rPr>
        <w:t>Visual User Checks</w:t>
      </w:r>
    </w:p>
    <w:p w14:paraId="26FFBFDF" w14:textId="77777777" w:rsidR="00FC5935" w:rsidRDefault="00FC5935" w:rsidP="002C4862">
      <w:r>
        <w:t>Every time an item of electrical equipment is used by any member of staff, child or visitor to the site a quick visual check should be made to verify that:</w:t>
      </w:r>
    </w:p>
    <w:p w14:paraId="3C70993E" w14:textId="77777777" w:rsidR="00FC5935" w:rsidRDefault="00FC5935" w:rsidP="00DB1351">
      <w:pPr>
        <w:pStyle w:val="ListParagraph"/>
        <w:numPr>
          <w:ilvl w:val="0"/>
          <w:numId w:val="2"/>
        </w:numPr>
      </w:pPr>
      <w:r>
        <w:t>The items is in good working order</w:t>
      </w:r>
    </w:p>
    <w:p w14:paraId="46B3A116" w14:textId="77777777" w:rsidR="00FC5935" w:rsidRDefault="00FC5935" w:rsidP="00DB1351">
      <w:pPr>
        <w:pStyle w:val="ListParagraph"/>
        <w:numPr>
          <w:ilvl w:val="0"/>
          <w:numId w:val="2"/>
        </w:numPr>
      </w:pPr>
      <w:r>
        <w:t>There is no damage, e.g. cuts to the cable sheath</w:t>
      </w:r>
    </w:p>
    <w:p w14:paraId="7437A05B" w14:textId="77777777" w:rsidR="00FC5935" w:rsidRDefault="00FC5935" w:rsidP="00DB1351">
      <w:pPr>
        <w:pStyle w:val="ListParagraph"/>
        <w:numPr>
          <w:ilvl w:val="0"/>
          <w:numId w:val="2"/>
        </w:numPr>
      </w:pPr>
      <w:r>
        <w:t>There is no damage to the plug, e.g. bent pins or cracked casing</w:t>
      </w:r>
    </w:p>
    <w:p w14:paraId="150FBB52" w14:textId="77777777" w:rsidR="00FC5935" w:rsidRDefault="00FC5935" w:rsidP="00DB1351">
      <w:pPr>
        <w:pStyle w:val="ListParagraph"/>
        <w:numPr>
          <w:ilvl w:val="0"/>
          <w:numId w:val="2"/>
        </w:numPr>
      </w:pPr>
      <w:r>
        <w:t>The socket is not overloaded – although the demand for power sockets in classrooms is often greater than the number of sockets available; the temptation to plug multi socket into multi socket must be resisted</w:t>
      </w:r>
    </w:p>
    <w:p w14:paraId="179200CC" w14:textId="77777777" w:rsidR="00FC5935" w:rsidRDefault="00FC5935" w:rsidP="00DB1351">
      <w:pPr>
        <w:pStyle w:val="ListParagraph"/>
        <w:numPr>
          <w:ilvl w:val="0"/>
          <w:numId w:val="2"/>
        </w:numPr>
      </w:pPr>
      <w:r>
        <w:t>The coloured insulation on the internal wires is not protruding from the plug or equipment</w:t>
      </w:r>
    </w:p>
    <w:p w14:paraId="57355AF0" w14:textId="77777777" w:rsidR="00FC5935" w:rsidRDefault="00FC5935" w:rsidP="00DB1351">
      <w:pPr>
        <w:pStyle w:val="ListParagraph"/>
        <w:numPr>
          <w:ilvl w:val="0"/>
          <w:numId w:val="2"/>
        </w:numPr>
      </w:pPr>
      <w:r>
        <w:t>The equipment is not wet or excessively dusty</w:t>
      </w:r>
    </w:p>
    <w:p w14:paraId="34EE984F" w14:textId="77777777" w:rsidR="00FC5935" w:rsidRDefault="00FC5935" w:rsidP="00DB1351">
      <w:pPr>
        <w:pStyle w:val="ListParagraph"/>
        <w:numPr>
          <w:ilvl w:val="0"/>
          <w:numId w:val="2"/>
        </w:numPr>
      </w:pPr>
      <w:r>
        <w:t>There is no obvious damage to the outer casing of equipment, e.g. loose screws</w:t>
      </w:r>
    </w:p>
    <w:p w14:paraId="4055D07D" w14:textId="77777777" w:rsidR="00FC5935" w:rsidRDefault="00FC5935" w:rsidP="00DB1351">
      <w:pPr>
        <w:pStyle w:val="ListParagraph"/>
        <w:numPr>
          <w:ilvl w:val="0"/>
          <w:numId w:val="2"/>
        </w:numPr>
      </w:pPr>
      <w:r>
        <w:t>There is no evidence of overheating, e.g. scorch marks</w:t>
      </w:r>
    </w:p>
    <w:p w14:paraId="372C1152" w14:textId="77777777" w:rsidR="00FC5935" w:rsidRDefault="00FC5935" w:rsidP="00DB1351">
      <w:pPr>
        <w:pStyle w:val="ListParagraph"/>
        <w:numPr>
          <w:ilvl w:val="0"/>
          <w:numId w:val="2"/>
        </w:numPr>
      </w:pPr>
      <w:r>
        <w:t>Extension leads are not a tripping hazard – if extension leads cannot be arranged so that they are well clear of circulation areas, they should be taped down or one of the proprietary cable holders should be used</w:t>
      </w:r>
    </w:p>
    <w:p w14:paraId="30A13C53" w14:textId="77777777" w:rsidR="00FC5935" w:rsidRDefault="00FC5935" w:rsidP="00DB1351">
      <w:r>
        <w:t>This should be part of everyday practice and the equipment must not be used if the visual check is not satisfactory</w:t>
      </w:r>
    </w:p>
    <w:p w14:paraId="34940535" w14:textId="77777777" w:rsidR="00FC5935" w:rsidRDefault="00FC5935"/>
    <w:sectPr w:rsidR="00FC5935" w:rsidSect="000C566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ECFE" w14:textId="77777777" w:rsidR="000C5665" w:rsidRDefault="000C5665" w:rsidP="00DB1351">
      <w:pPr>
        <w:spacing w:after="0" w:line="240" w:lineRule="auto"/>
      </w:pPr>
      <w:r>
        <w:separator/>
      </w:r>
    </w:p>
  </w:endnote>
  <w:endnote w:type="continuationSeparator" w:id="0">
    <w:p w14:paraId="406A1CF0" w14:textId="77777777" w:rsidR="000C5665" w:rsidRDefault="000C5665" w:rsidP="00DB1351">
      <w:pPr>
        <w:spacing w:after="0" w:line="240" w:lineRule="auto"/>
      </w:pPr>
      <w:r>
        <w:continuationSeparator/>
      </w:r>
    </w:p>
  </w:endnote>
  <w:endnote w:type="continuationNotice" w:id="1">
    <w:p w14:paraId="47D84E83" w14:textId="77777777" w:rsidR="001734B0" w:rsidRDefault="00173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C6FD" w14:textId="77777777" w:rsidR="00BD5590" w:rsidRDefault="00BD5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5BDC" w14:textId="25BF0C84" w:rsidR="00FC5935" w:rsidRDefault="00C84F92">
    <w:pPr>
      <w:pStyle w:val="Footer"/>
    </w:pPr>
    <w:r>
      <w:rPr>
        <w:noProof/>
      </w:rPr>
      <w:fldChar w:fldCharType="begin"/>
    </w:r>
    <w:r>
      <w:rPr>
        <w:noProof/>
      </w:rPr>
      <w:instrText xml:space="preserve"> PAGE   \* MERGEFORMAT </w:instrText>
    </w:r>
    <w:r>
      <w:rPr>
        <w:noProof/>
      </w:rPr>
      <w:fldChar w:fldCharType="separate"/>
    </w:r>
    <w:r w:rsidR="006C681E">
      <w:rPr>
        <w:noProof/>
      </w:rPr>
      <w:t>1</w:t>
    </w:r>
    <w:r>
      <w:rPr>
        <w:noProof/>
      </w:rPr>
      <w:fldChar w:fldCharType="end"/>
    </w:r>
    <w:r w:rsidR="00FC5935">
      <w:t xml:space="preserve"> Wren’s Nursery; Electrical Safety &amp; Testing Policy; Reviewed </w:t>
    </w:r>
    <w:r w:rsidR="00DE2546">
      <w:t xml:space="preserve">Feb </w:t>
    </w:r>
    <w:r w:rsidR="00DE2546">
      <w:t>202</w:t>
    </w:r>
    <w:r w:rsidR="001734B0">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E3B" w14:textId="77777777" w:rsidR="00BD5590" w:rsidRDefault="00BD5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E329" w14:textId="77777777" w:rsidR="000C5665" w:rsidRDefault="000C5665" w:rsidP="00DB1351">
      <w:pPr>
        <w:spacing w:after="0" w:line="240" w:lineRule="auto"/>
      </w:pPr>
      <w:r>
        <w:separator/>
      </w:r>
    </w:p>
  </w:footnote>
  <w:footnote w:type="continuationSeparator" w:id="0">
    <w:p w14:paraId="417FCD99" w14:textId="77777777" w:rsidR="000C5665" w:rsidRDefault="000C5665" w:rsidP="00DB1351">
      <w:pPr>
        <w:spacing w:after="0" w:line="240" w:lineRule="auto"/>
      </w:pPr>
      <w:r>
        <w:continuationSeparator/>
      </w:r>
    </w:p>
  </w:footnote>
  <w:footnote w:type="continuationNotice" w:id="1">
    <w:p w14:paraId="282BE412" w14:textId="77777777" w:rsidR="001734B0" w:rsidRDefault="00173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6988" w14:textId="77777777" w:rsidR="00BD5590" w:rsidRDefault="00BD5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6A01" w14:textId="77777777" w:rsidR="00BD5590" w:rsidRDefault="00BD5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7CBC" w14:textId="77777777" w:rsidR="00BD5590" w:rsidRDefault="00BD5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C39"/>
    <w:multiLevelType w:val="hybridMultilevel"/>
    <w:tmpl w:val="96FE1F5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35D86D9E"/>
    <w:multiLevelType w:val="hybridMultilevel"/>
    <w:tmpl w:val="3B4A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234984">
    <w:abstractNumId w:val="0"/>
  </w:num>
  <w:num w:numId="2" w16cid:durableId="190776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62"/>
    <w:rsid w:val="00044C89"/>
    <w:rsid w:val="000C5665"/>
    <w:rsid w:val="000E31F3"/>
    <w:rsid w:val="00101A74"/>
    <w:rsid w:val="00121612"/>
    <w:rsid w:val="00137EE2"/>
    <w:rsid w:val="001734B0"/>
    <w:rsid w:val="00185582"/>
    <w:rsid w:val="002760C5"/>
    <w:rsid w:val="002C4862"/>
    <w:rsid w:val="00400986"/>
    <w:rsid w:val="00441CA6"/>
    <w:rsid w:val="005369FA"/>
    <w:rsid w:val="005F212E"/>
    <w:rsid w:val="005F4E9E"/>
    <w:rsid w:val="00657D2D"/>
    <w:rsid w:val="006719B6"/>
    <w:rsid w:val="00674AFD"/>
    <w:rsid w:val="006A7EFF"/>
    <w:rsid w:val="006B1F00"/>
    <w:rsid w:val="006C681E"/>
    <w:rsid w:val="00750EB1"/>
    <w:rsid w:val="007F0998"/>
    <w:rsid w:val="00896DF7"/>
    <w:rsid w:val="008D4F3F"/>
    <w:rsid w:val="008E7040"/>
    <w:rsid w:val="00945DDD"/>
    <w:rsid w:val="009D3DA1"/>
    <w:rsid w:val="009E0122"/>
    <w:rsid w:val="009E3B78"/>
    <w:rsid w:val="00A549D3"/>
    <w:rsid w:val="00A62720"/>
    <w:rsid w:val="00B1795C"/>
    <w:rsid w:val="00B77DE0"/>
    <w:rsid w:val="00BD5590"/>
    <w:rsid w:val="00BE48AA"/>
    <w:rsid w:val="00C2473B"/>
    <w:rsid w:val="00C71483"/>
    <w:rsid w:val="00C84F92"/>
    <w:rsid w:val="00C91A12"/>
    <w:rsid w:val="00C94309"/>
    <w:rsid w:val="00C9779A"/>
    <w:rsid w:val="00CC1755"/>
    <w:rsid w:val="00CD0791"/>
    <w:rsid w:val="00DB1351"/>
    <w:rsid w:val="00DE2546"/>
    <w:rsid w:val="00EA161B"/>
    <w:rsid w:val="00FC5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6C2BD"/>
  <w15:docId w15:val="{A770B46B-DA50-4C68-80F0-820EA0A5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4862"/>
    <w:pPr>
      <w:ind w:left="720"/>
      <w:contextualSpacing/>
    </w:pPr>
  </w:style>
  <w:style w:type="paragraph" w:styleId="Header">
    <w:name w:val="header"/>
    <w:basedOn w:val="Normal"/>
    <w:link w:val="HeaderChar"/>
    <w:uiPriority w:val="99"/>
    <w:semiHidden/>
    <w:rsid w:val="00DB13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B1351"/>
    <w:rPr>
      <w:rFonts w:cs="Times New Roman"/>
    </w:rPr>
  </w:style>
  <w:style w:type="paragraph" w:styleId="Footer">
    <w:name w:val="footer"/>
    <w:basedOn w:val="Normal"/>
    <w:link w:val="FooterChar"/>
    <w:uiPriority w:val="99"/>
    <w:rsid w:val="00DB135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B13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C169C17C-D685-4811-BD81-4CF63E1B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CFB39-B7E9-498B-B187-BD2A1F97D98E}">
  <ds:schemaRefs>
    <ds:schemaRef ds:uri="http://schemas.microsoft.com/sharepoint/v3/contenttype/forms"/>
  </ds:schemaRefs>
</ds:datastoreItem>
</file>

<file path=customXml/itemProps3.xml><?xml version="1.0" encoding="utf-8"?>
<ds:datastoreItem xmlns:ds="http://schemas.openxmlformats.org/officeDocument/2006/customXml" ds:itemID="{438200A1-1603-49BA-9FC7-49C51A0B9C57}">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Electrical Safety and Testing</vt:lpstr>
    </vt:vector>
  </TitlesOfParts>
  <Company>Hewlett-Packard</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Safety and Testing</dc:title>
  <dc:creator>Sarah</dc:creator>
  <cp:lastModifiedBy>Amy Evans</cp:lastModifiedBy>
  <cp:revision>5</cp:revision>
  <cp:lastPrinted>2012-01-23T14:47:00Z</cp:lastPrinted>
  <dcterms:created xsi:type="dcterms:W3CDTF">2023-01-25T11:21:00Z</dcterms:created>
  <dcterms:modified xsi:type="dcterms:W3CDTF">2025-02-11T08:47:00Z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