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640"/>
      </w:tblGrid>
      <w:tr w:rsidR="00052522" w:rsidRPr="002E668B" w14:paraId="135CD9F8" w14:textId="77777777">
        <w:tc>
          <w:tcPr>
            <w:tcW w:w="8640" w:type="dxa"/>
          </w:tcPr>
          <w:p w14:paraId="623C622A" w14:textId="77777777" w:rsidR="00052522" w:rsidRPr="002E668B" w:rsidRDefault="00FA362B">
            <w:pPr>
              <w:jc w:val="center"/>
              <w:rPr>
                <w:rFonts w:ascii="Verdana" w:hAnsi="Verdana"/>
              </w:rPr>
            </w:pPr>
            <w:r>
              <w:rPr>
                <w:rFonts w:ascii="Verdana" w:hAnsi="Verdana"/>
              </w:rPr>
              <w:t xml:space="preserve"> </w:t>
            </w:r>
          </w:p>
          <w:p w14:paraId="418ED37A" w14:textId="77777777" w:rsidR="00052522" w:rsidRPr="002E668B" w:rsidRDefault="00052522">
            <w:pPr>
              <w:jc w:val="center"/>
              <w:rPr>
                <w:rFonts w:ascii="Verdana" w:hAnsi="Verdana"/>
              </w:rPr>
            </w:pPr>
          </w:p>
          <w:p w14:paraId="1F53D094" w14:textId="77777777" w:rsidR="00052522" w:rsidRPr="002E668B" w:rsidRDefault="00052522">
            <w:pPr>
              <w:jc w:val="center"/>
              <w:rPr>
                <w:rFonts w:ascii="Verdana" w:hAnsi="Verdana"/>
              </w:rPr>
            </w:pPr>
          </w:p>
          <w:p w14:paraId="6D758EC3" w14:textId="77777777" w:rsidR="00052522" w:rsidRPr="002E668B" w:rsidRDefault="00052522">
            <w:pPr>
              <w:jc w:val="center"/>
              <w:rPr>
                <w:rFonts w:ascii="Verdana" w:hAnsi="Verdana"/>
              </w:rPr>
            </w:pPr>
          </w:p>
          <w:p w14:paraId="51F2B63D" w14:textId="77777777" w:rsidR="00052522" w:rsidRPr="002E668B" w:rsidRDefault="00052522">
            <w:pPr>
              <w:rPr>
                <w:rFonts w:ascii="Verdana" w:hAnsi="Verdana"/>
                <w:b/>
                <w:sz w:val="52"/>
              </w:rPr>
            </w:pPr>
          </w:p>
          <w:p w14:paraId="67463579" w14:textId="77777777" w:rsidR="00052522" w:rsidRPr="002E668B" w:rsidRDefault="00052522">
            <w:pPr>
              <w:jc w:val="center"/>
              <w:rPr>
                <w:rFonts w:ascii="Verdana" w:hAnsi="Verdana"/>
                <w:b/>
                <w:sz w:val="52"/>
              </w:rPr>
            </w:pPr>
          </w:p>
          <w:p w14:paraId="0B7E51B4" w14:textId="77777777" w:rsidR="0095769D" w:rsidRPr="002E668B" w:rsidRDefault="0095769D">
            <w:pPr>
              <w:jc w:val="center"/>
              <w:rPr>
                <w:rFonts w:ascii="Verdana" w:hAnsi="Verdana"/>
                <w:b/>
                <w:sz w:val="52"/>
              </w:rPr>
            </w:pPr>
          </w:p>
          <w:p w14:paraId="08112BB4" w14:textId="77777777" w:rsidR="00052522" w:rsidRPr="002E668B" w:rsidRDefault="00D9470B" w:rsidP="005715E6">
            <w:pPr>
              <w:jc w:val="center"/>
              <w:rPr>
                <w:rFonts w:ascii="Verdana" w:hAnsi="Verdana" w:cs="Arial"/>
                <w:caps/>
                <w:sz w:val="32"/>
                <w:szCs w:val="52"/>
              </w:rPr>
            </w:pPr>
            <w:r>
              <w:rPr>
                <w:rFonts w:ascii="Verdana" w:hAnsi="Verdana" w:cs="Arial"/>
                <w:caps/>
                <w:sz w:val="52"/>
                <w:szCs w:val="52"/>
              </w:rPr>
              <w:t>Control Of Infection</w:t>
            </w:r>
            <w:r w:rsidR="005715E6" w:rsidRPr="002E668B">
              <w:rPr>
                <w:rFonts w:ascii="Verdana" w:hAnsi="Verdana" w:cs="Arial"/>
                <w:caps/>
                <w:sz w:val="52"/>
                <w:szCs w:val="52"/>
              </w:rPr>
              <w:t xml:space="preserve"> Guidelines</w:t>
            </w:r>
          </w:p>
          <w:p w14:paraId="15C64C8B" w14:textId="77777777" w:rsidR="00052522" w:rsidRPr="002E668B" w:rsidRDefault="00052522">
            <w:pPr>
              <w:rPr>
                <w:rFonts w:ascii="Verdana" w:hAnsi="Verdana"/>
                <w:caps/>
                <w:sz w:val="52"/>
                <w:szCs w:val="52"/>
              </w:rPr>
            </w:pPr>
          </w:p>
          <w:p w14:paraId="73733427" w14:textId="77777777" w:rsidR="002E668B" w:rsidRPr="002E668B" w:rsidRDefault="002E668B">
            <w:pPr>
              <w:jc w:val="center"/>
              <w:rPr>
                <w:rFonts w:ascii="Verdana" w:hAnsi="Verdana"/>
                <w:sz w:val="44"/>
                <w:szCs w:val="44"/>
              </w:rPr>
            </w:pPr>
          </w:p>
          <w:p w14:paraId="25A4BD32" w14:textId="77777777" w:rsidR="00052522" w:rsidRPr="002E668B" w:rsidRDefault="00052522" w:rsidP="002E668B">
            <w:pPr>
              <w:jc w:val="center"/>
              <w:rPr>
                <w:rFonts w:ascii="Verdana" w:hAnsi="Verdana"/>
                <w:sz w:val="32"/>
              </w:rPr>
            </w:pPr>
          </w:p>
          <w:p w14:paraId="3BFAF8E9" w14:textId="77777777" w:rsidR="00052522" w:rsidRPr="002E668B" w:rsidRDefault="00052522">
            <w:pPr>
              <w:jc w:val="center"/>
              <w:rPr>
                <w:rFonts w:ascii="Verdana" w:hAnsi="Verdana"/>
                <w:sz w:val="32"/>
              </w:rPr>
            </w:pPr>
          </w:p>
          <w:p w14:paraId="262BE301" w14:textId="77777777" w:rsidR="00052522" w:rsidRPr="002E668B" w:rsidRDefault="00052522">
            <w:pPr>
              <w:jc w:val="center"/>
              <w:rPr>
                <w:rFonts w:ascii="Verdana" w:hAnsi="Verdana"/>
                <w:sz w:val="32"/>
              </w:rPr>
            </w:pPr>
          </w:p>
          <w:p w14:paraId="7CB06777" w14:textId="77777777" w:rsidR="00052522" w:rsidRPr="002E668B" w:rsidRDefault="00052522">
            <w:pPr>
              <w:jc w:val="center"/>
              <w:rPr>
                <w:rFonts w:ascii="Verdana" w:hAnsi="Verdana"/>
                <w:sz w:val="32"/>
              </w:rPr>
            </w:pPr>
          </w:p>
          <w:p w14:paraId="167E32B9" w14:textId="77777777" w:rsidR="00052522" w:rsidRPr="002E668B" w:rsidRDefault="00052522">
            <w:pPr>
              <w:jc w:val="center"/>
              <w:rPr>
                <w:rFonts w:ascii="Verdana" w:hAnsi="Verdana"/>
                <w:sz w:val="32"/>
              </w:rPr>
            </w:pPr>
          </w:p>
          <w:p w14:paraId="026CABAB" w14:textId="77777777" w:rsidR="00052522" w:rsidRPr="002E668B" w:rsidRDefault="00052522">
            <w:pPr>
              <w:jc w:val="center"/>
              <w:rPr>
                <w:rFonts w:ascii="Verdana" w:hAnsi="Verdana"/>
                <w:sz w:val="32"/>
              </w:rPr>
            </w:pPr>
          </w:p>
          <w:p w14:paraId="1E02650A" w14:textId="77777777" w:rsidR="0095769D" w:rsidRPr="002E668B" w:rsidRDefault="0095769D">
            <w:pPr>
              <w:jc w:val="center"/>
              <w:rPr>
                <w:rFonts w:ascii="Verdana" w:hAnsi="Verdana"/>
                <w:sz w:val="32"/>
              </w:rPr>
            </w:pPr>
          </w:p>
          <w:p w14:paraId="5CEAE0AA" w14:textId="77777777" w:rsidR="0095769D" w:rsidRPr="002E668B" w:rsidRDefault="0095769D">
            <w:pPr>
              <w:jc w:val="center"/>
              <w:rPr>
                <w:rFonts w:ascii="Verdana" w:hAnsi="Verdana"/>
                <w:sz w:val="32"/>
              </w:rPr>
            </w:pPr>
          </w:p>
          <w:p w14:paraId="39B9B4CC" w14:textId="77777777" w:rsidR="0095769D" w:rsidRPr="002E668B" w:rsidRDefault="0095769D">
            <w:pPr>
              <w:jc w:val="center"/>
              <w:rPr>
                <w:rFonts w:ascii="Verdana" w:hAnsi="Verdana"/>
                <w:sz w:val="32"/>
              </w:rPr>
            </w:pPr>
          </w:p>
          <w:p w14:paraId="2459C430" w14:textId="77777777" w:rsidR="0095769D" w:rsidRPr="002E668B" w:rsidRDefault="0095769D">
            <w:pPr>
              <w:jc w:val="center"/>
              <w:rPr>
                <w:rFonts w:ascii="Verdana" w:hAnsi="Verdana"/>
                <w:sz w:val="32"/>
              </w:rPr>
            </w:pPr>
          </w:p>
          <w:p w14:paraId="22C82341" w14:textId="77777777" w:rsidR="0095769D" w:rsidRPr="002E668B" w:rsidRDefault="0095769D">
            <w:pPr>
              <w:jc w:val="center"/>
              <w:rPr>
                <w:rFonts w:ascii="Verdana" w:hAnsi="Verdana"/>
                <w:sz w:val="32"/>
              </w:rPr>
            </w:pPr>
          </w:p>
          <w:p w14:paraId="72FD48D4" w14:textId="77777777" w:rsidR="0095769D" w:rsidRPr="002E668B" w:rsidRDefault="0095769D">
            <w:pPr>
              <w:jc w:val="center"/>
              <w:rPr>
                <w:rFonts w:ascii="Verdana" w:hAnsi="Verdana"/>
                <w:sz w:val="32"/>
              </w:rPr>
            </w:pPr>
          </w:p>
          <w:p w14:paraId="79DFF382" w14:textId="77777777" w:rsidR="0095769D" w:rsidRPr="002E668B" w:rsidRDefault="0095769D">
            <w:pPr>
              <w:jc w:val="center"/>
              <w:rPr>
                <w:rFonts w:ascii="Verdana" w:hAnsi="Verdana"/>
                <w:sz w:val="32"/>
              </w:rPr>
            </w:pPr>
          </w:p>
          <w:p w14:paraId="1F8DC43B" w14:textId="77777777" w:rsidR="0095769D" w:rsidRPr="002E668B" w:rsidRDefault="0095769D">
            <w:pPr>
              <w:jc w:val="center"/>
              <w:rPr>
                <w:rFonts w:ascii="Verdana" w:hAnsi="Verdana"/>
                <w:sz w:val="32"/>
              </w:rPr>
            </w:pPr>
          </w:p>
          <w:p w14:paraId="1CADC49B" w14:textId="77777777" w:rsidR="00052522" w:rsidRPr="002E668B" w:rsidRDefault="00052522">
            <w:pPr>
              <w:jc w:val="center"/>
              <w:rPr>
                <w:rFonts w:ascii="Verdana" w:hAnsi="Verdana"/>
                <w:sz w:val="32"/>
              </w:rPr>
            </w:pPr>
          </w:p>
          <w:p w14:paraId="515C387D" w14:textId="77777777" w:rsidR="00052522" w:rsidRPr="002E668B" w:rsidRDefault="00052522">
            <w:pPr>
              <w:jc w:val="center"/>
              <w:rPr>
                <w:rFonts w:ascii="Verdana" w:hAnsi="Verdana"/>
                <w:sz w:val="32"/>
              </w:rPr>
            </w:pPr>
          </w:p>
          <w:p w14:paraId="59EFE681" w14:textId="77777777" w:rsidR="00052522" w:rsidRPr="002E668B" w:rsidRDefault="00052522">
            <w:pPr>
              <w:jc w:val="center"/>
              <w:rPr>
                <w:rFonts w:ascii="Verdana" w:hAnsi="Verdana"/>
                <w:sz w:val="32"/>
              </w:rPr>
            </w:pPr>
          </w:p>
          <w:p w14:paraId="636ACD8F" w14:textId="77777777" w:rsidR="00052522" w:rsidRPr="002E668B" w:rsidRDefault="00052522" w:rsidP="005715E6">
            <w:pPr>
              <w:jc w:val="both"/>
              <w:rPr>
                <w:rFonts w:ascii="Verdana" w:hAnsi="Verdana"/>
                <w:sz w:val="32"/>
              </w:rPr>
            </w:pPr>
          </w:p>
        </w:tc>
      </w:tr>
    </w:tbl>
    <w:p w14:paraId="6C22AB99" w14:textId="77777777" w:rsidR="005715E6" w:rsidRPr="00ED66F8" w:rsidRDefault="00052522" w:rsidP="0095769D">
      <w:pPr>
        <w:pStyle w:val="BodyTextIndent"/>
        <w:jc w:val="center"/>
        <w:rPr>
          <w:rFonts w:ascii="Verdana" w:hAnsi="Verdana"/>
          <w:szCs w:val="22"/>
        </w:rPr>
      </w:pPr>
      <w:r w:rsidRPr="002E668B">
        <w:rPr>
          <w:rFonts w:ascii="Verdana" w:hAnsi="Verdana" w:cs="Arial"/>
          <w:b/>
          <w:szCs w:val="22"/>
        </w:rPr>
        <w:br w:type="page"/>
      </w:r>
      <w:r w:rsidR="00D9470B">
        <w:rPr>
          <w:rFonts w:ascii="Verdana" w:hAnsi="Verdana"/>
          <w:szCs w:val="22"/>
        </w:rPr>
        <w:lastRenderedPageBreak/>
        <w:t>CONTROL OF INFECTION</w:t>
      </w:r>
      <w:r w:rsidR="005715E6" w:rsidRPr="00ED66F8">
        <w:rPr>
          <w:rFonts w:ascii="Verdana" w:hAnsi="Verdana"/>
          <w:szCs w:val="22"/>
        </w:rPr>
        <w:t xml:space="preserve"> GUIDELINES</w:t>
      </w:r>
    </w:p>
    <w:p w14:paraId="091E08BE" w14:textId="77777777" w:rsidR="005715E6" w:rsidRPr="00ED66F8" w:rsidRDefault="005715E6" w:rsidP="005715E6">
      <w:pPr>
        <w:ind w:left="720" w:hanging="720"/>
        <w:jc w:val="center"/>
        <w:rPr>
          <w:rFonts w:ascii="Verdana" w:hAnsi="Verdana"/>
          <w:b/>
          <w:sz w:val="22"/>
          <w:szCs w:val="22"/>
        </w:rPr>
      </w:pPr>
    </w:p>
    <w:p w14:paraId="604213C0" w14:textId="77777777" w:rsidR="005715E6" w:rsidRPr="00ED66F8" w:rsidRDefault="005715E6" w:rsidP="005715E6">
      <w:pPr>
        <w:pStyle w:val="Heading1"/>
        <w:rPr>
          <w:rFonts w:ascii="Verdana" w:hAnsi="Verdana"/>
          <w:sz w:val="22"/>
          <w:szCs w:val="22"/>
        </w:rPr>
      </w:pPr>
      <w:r w:rsidRPr="00ED66F8">
        <w:rPr>
          <w:rFonts w:ascii="Verdana" w:hAnsi="Verdana"/>
          <w:sz w:val="22"/>
          <w:szCs w:val="22"/>
        </w:rPr>
        <w:t xml:space="preserve">Summary </w:t>
      </w:r>
    </w:p>
    <w:p w14:paraId="61FC8577" w14:textId="77777777" w:rsidR="005715E6" w:rsidRPr="00ED66F8" w:rsidRDefault="005715E6" w:rsidP="005715E6">
      <w:pPr>
        <w:ind w:left="720" w:hanging="720"/>
        <w:jc w:val="center"/>
        <w:rPr>
          <w:rFonts w:ascii="Verdana" w:hAnsi="Verdana"/>
          <w:b/>
          <w:sz w:val="22"/>
          <w:szCs w:val="22"/>
        </w:rPr>
      </w:pPr>
    </w:p>
    <w:p w14:paraId="2F990278" w14:textId="77777777" w:rsidR="005715E6" w:rsidRPr="00ED66F8" w:rsidRDefault="005715E6" w:rsidP="002E668B">
      <w:pPr>
        <w:pStyle w:val="BodyTextIndent3"/>
        <w:ind w:left="0"/>
        <w:rPr>
          <w:rFonts w:ascii="Verdana" w:hAnsi="Verdana"/>
          <w:szCs w:val="22"/>
        </w:rPr>
      </w:pPr>
      <w:r w:rsidRPr="00ED66F8">
        <w:rPr>
          <w:rFonts w:ascii="Verdana" w:hAnsi="Verdana"/>
          <w:szCs w:val="22"/>
        </w:rPr>
        <w:t>Communicable disease can constitute a health and safety hazard to staff and clients.</w:t>
      </w:r>
    </w:p>
    <w:p w14:paraId="1C008013" w14:textId="77777777" w:rsidR="005715E6" w:rsidRPr="00ED66F8" w:rsidRDefault="005715E6" w:rsidP="002E668B">
      <w:pPr>
        <w:ind w:left="720" w:hanging="720"/>
        <w:rPr>
          <w:rFonts w:ascii="Verdana" w:hAnsi="Verdana"/>
          <w:sz w:val="22"/>
          <w:szCs w:val="22"/>
        </w:rPr>
      </w:pPr>
    </w:p>
    <w:p w14:paraId="5A3E2182" w14:textId="77777777" w:rsidR="005715E6" w:rsidRPr="00ED66F8" w:rsidRDefault="005715E6" w:rsidP="002E668B">
      <w:pPr>
        <w:rPr>
          <w:rFonts w:ascii="Verdana" w:hAnsi="Verdana"/>
          <w:sz w:val="22"/>
          <w:szCs w:val="22"/>
        </w:rPr>
      </w:pPr>
      <w:r w:rsidRPr="00ED66F8">
        <w:rPr>
          <w:rFonts w:ascii="Verdana" w:hAnsi="Verdana"/>
          <w:sz w:val="22"/>
          <w:szCs w:val="22"/>
        </w:rPr>
        <w:t xml:space="preserve">It is important that </w:t>
      </w:r>
      <w:r w:rsidR="00C23C59" w:rsidRPr="00ED66F8">
        <w:rPr>
          <w:rFonts w:ascii="Verdana" w:hAnsi="Verdana"/>
          <w:sz w:val="22"/>
          <w:szCs w:val="22"/>
        </w:rPr>
        <w:t>staff</w:t>
      </w:r>
      <w:r w:rsidRPr="00ED66F8">
        <w:rPr>
          <w:rFonts w:ascii="Verdana" w:hAnsi="Verdana"/>
          <w:sz w:val="22"/>
          <w:szCs w:val="22"/>
        </w:rPr>
        <w:t xml:space="preserve"> are aware of s</w:t>
      </w:r>
      <w:r w:rsidR="002E668B" w:rsidRPr="00ED66F8">
        <w:rPr>
          <w:rFonts w:ascii="Verdana" w:hAnsi="Verdana"/>
          <w:sz w:val="22"/>
          <w:szCs w:val="22"/>
        </w:rPr>
        <w:t xml:space="preserve">tatutory reporting </w:t>
      </w:r>
      <w:r w:rsidRPr="00ED66F8">
        <w:rPr>
          <w:rFonts w:ascii="Verdana" w:hAnsi="Verdana"/>
          <w:sz w:val="22"/>
          <w:szCs w:val="22"/>
        </w:rPr>
        <w:t>procedures and</w:t>
      </w:r>
      <w:r w:rsidR="002E668B" w:rsidRPr="00ED66F8">
        <w:rPr>
          <w:rFonts w:ascii="Verdana" w:hAnsi="Verdana"/>
          <w:sz w:val="22"/>
          <w:szCs w:val="22"/>
        </w:rPr>
        <w:t xml:space="preserve"> </w:t>
      </w:r>
      <w:r w:rsidRPr="00ED66F8">
        <w:rPr>
          <w:rFonts w:ascii="Verdana" w:hAnsi="Verdana"/>
          <w:sz w:val="22"/>
          <w:szCs w:val="22"/>
        </w:rPr>
        <w:t>of the outside agencies involved in dealing with outbreaks of disease.</w:t>
      </w:r>
    </w:p>
    <w:p w14:paraId="1C985271" w14:textId="77777777" w:rsidR="005715E6" w:rsidRPr="00ED66F8" w:rsidRDefault="005715E6" w:rsidP="002E668B">
      <w:pPr>
        <w:ind w:left="720" w:hanging="720"/>
        <w:rPr>
          <w:rFonts w:ascii="Verdana" w:hAnsi="Verdana"/>
          <w:sz w:val="22"/>
          <w:szCs w:val="22"/>
        </w:rPr>
      </w:pPr>
    </w:p>
    <w:p w14:paraId="1A9F8734" w14:textId="77777777" w:rsidR="005715E6" w:rsidRPr="00ED66F8" w:rsidRDefault="00C23C59" w:rsidP="002E668B">
      <w:pPr>
        <w:ind w:left="720" w:hanging="720"/>
        <w:rPr>
          <w:rFonts w:ascii="Verdana" w:hAnsi="Verdana"/>
          <w:sz w:val="22"/>
          <w:szCs w:val="22"/>
        </w:rPr>
      </w:pPr>
      <w:r w:rsidRPr="00ED66F8">
        <w:rPr>
          <w:rFonts w:ascii="Verdana" w:hAnsi="Verdana"/>
          <w:sz w:val="22"/>
          <w:szCs w:val="22"/>
        </w:rPr>
        <w:t>Staff</w:t>
      </w:r>
      <w:r w:rsidR="005715E6" w:rsidRPr="00ED66F8">
        <w:rPr>
          <w:rFonts w:ascii="Verdana" w:hAnsi="Verdana"/>
          <w:sz w:val="22"/>
          <w:szCs w:val="22"/>
        </w:rPr>
        <w:t>, especially those working with, children, customers with</w:t>
      </w:r>
    </w:p>
    <w:p w14:paraId="75129AAC" w14:textId="77777777" w:rsidR="005715E6" w:rsidRPr="00ED66F8" w:rsidRDefault="005715E6" w:rsidP="002E668B">
      <w:pPr>
        <w:ind w:right="-58"/>
        <w:rPr>
          <w:rFonts w:ascii="Verdana" w:hAnsi="Verdana"/>
          <w:sz w:val="22"/>
          <w:szCs w:val="22"/>
        </w:rPr>
      </w:pPr>
      <w:r w:rsidRPr="00ED66F8">
        <w:rPr>
          <w:rFonts w:ascii="Verdana" w:hAnsi="Verdana"/>
          <w:sz w:val="22"/>
          <w:szCs w:val="22"/>
        </w:rPr>
        <w:t>special needs or in food preparation, should also be particularly aware of the</w:t>
      </w:r>
      <w:r w:rsidR="002E668B" w:rsidRPr="00ED66F8">
        <w:rPr>
          <w:rFonts w:ascii="Verdana" w:hAnsi="Verdana"/>
          <w:sz w:val="22"/>
          <w:szCs w:val="22"/>
        </w:rPr>
        <w:t xml:space="preserve"> </w:t>
      </w:r>
      <w:r w:rsidRPr="00ED66F8">
        <w:rPr>
          <w:rFonts w:ascii="Verdana" w:hAnsi="Verdana"/>
          <w:sz w:val="22"/>
          <w:szCs w:val="22"/>
        </w:rPr>
        <w:t>practical procedures to control the spread of communicable diseases.</w:t>
      </w:r>
    </w:p>
    <w:p w14:paraId="65C4AEF2" w14:textId="77777777" w:rsidR="005715E6" w:rsidRPr="00ED66F8" w:rsidRDefault="005715E6" w:rsidP="002E668B">
      <w:pPr>
        <w:ind w:left="720" w:hanging="720"/>
        <w:rPr>
          <w:rFonts w:ascii="Verdana" w:hAnsi="Verdana"/>
          <w:sz w:val="22"/>
          <w:szCs w:val="22"/>
        </w:rPr>
      </w:pPr>
    </w:p>
    <w:p w14:paraId="45785A7F" w14:textId="77777777" w:rsidR="005715E6" w:rsidRPr="00ED66F8" w:rsidRDefault="005715E6" w:rsidP="005715E6">
      <w:pPr>
        <w:ind w:left="720" w:hanging="720"/>
        <w:jc w:val="both"/>
        <w:rPr>
          <w:rFonts w:ascii="Verdana" w:hAnsi="Verdana"/>
          <w:sz w:val="22"/>
          <w:szCs w:val="22"/>
        </w:rPr>
      </w:pPr>
    </w:p>
    <w:p w14:paraId="35349926" w14:textId="77777777" w:rsidR="005715E6" w:rsidRPr="00ED66F8" w:rsidRDefault="005715E6" w:rsidP="005715E6">
      <w:pPr>
        <w:ind w:left="720" w:hanging="720"/>
        <w:jc w:val="both"/>
        <w:rPr>
          <w:rFonts w:ascii="Verdana" w:hAnsi="Verdana"/>
          <w:sz w:val="22"/>
          <w:szCs w:val="22"/>
        </w:rPr>
      </w:pPr>
    </w:p>
    <w:p w14:paraId="3DE40692" w14:textId="77777777" w:rsidR="005715E6" w:rsidRPr="00ED66F8" w:rsidRDefault="005715E6" w:rsidP="005715E6">
      <w:pPr>
        <w:pStyle w:val="Title"/>
        <w:rPr>
          <w:rFonts w:ascii="Verdana" w:hAnsi="Verdana"/>
          <w:b w:val="0"/>
          <w:szCs w:val="22"/>
        </w:rPr>
      </w:pPr>
    </w:p>
    <w:p w14:paraId="6FDCD89E" w14:textId="77777777" w:rsidR="005715E6" w:rsidRPr="00ED66F8" w:rsidRDefault="005715E6" w:rsidP="005715E6">
      <w:pPr>
        <w:pStyle w:val="Title"/>
        <w:rPr>
          <w:rFonts w:ascii="Verdana" w:hAnsi="Verdana"/>
          <w:szCs w:val="22"/>
        </w:rPr>
      </w:pPr>
    </w:p>
    <w:p w14:paraId="066F0D7A" w14:textId="77777777" w:rsidR="005715E6" w:rsidRPr="00ED66F8" w:rsidRDefault="005715E6" w:rsidP="005715E6">
      <w:pPr>
        <w:pStyle w:val="Title"/>
        <w:rPr>
          <w:rFonts w:ascii="Verdana" w:hAnsi="Verdana"/>
          <w:szCs w:val="22"/>
        </w:rPr>
      </w:pPr>
    </w:p>
    <w:p w14:paraId="6D64C055" w14:textId="77777777" w:rsidR="005715E6" w:rsidRPr="00ED66F8" w:rsidRDefault="005715E6" w:rsidP="005715E6">
      <w:pPr>
        <w:pStyle w:val="Title"/>
        <w:rPr>
          <w:rFonts w:ascii="Verdana" w:hAnsi="Verdana"/>
          <w:szCs w:val="22"/>
        </w:rPr>
      </w:pPr>
    </w:p>
    <w:p w14:paraId="4D3373DD" w14:textId="77777777" w:rsidR="005715E6" w:rsidRPr="00ED66F8" w:rsidRDefault="005715E6" w:rsidP="005715E6">
      <w:pPr>
        <w:pStyle w:val="Title"/>
        <w:rPr>
          <w:rFonts w:ascii="Verdana" w:hAnsi="Verdana"/>
          <w:szCs w:val="22"/>
        </w:rPr>
      </w:pPr>
    </w:p>
    <w:p w14:paraId="49F0D035" w14:textId="77777777" w:rsidR="005715E6" w:rsidRPr="00ED66F8" w:rsidRDefault="005715E6" w:rsidP="005715E6">
      <w:pPr>
        <w:pStyle w:val="Title"/>
        <w:rPr>
          <w:rFonts w:ascii="Verdana" w:hAnsi="Verdana"/>
          <w:szCs w:val="22"/>
        </w:rPr>
      </w:pPr>
    </w:p>
    <w:p w14:paraId="367062D0" w14:textId="77777777" w:rsidR="005715E6" w:rsidRPr="00ED66F8" w:rsidRDefault="005715E6" w:rsidP="005715E6">
      <w:pPr>
        <w:pStyle w:val="Title"/>
        <w:rPr>
          <w:rFonts w:ascii="Verdana" w:hAnsi="Verdana"/>
          <w:szCs w:val="22"/>
        </w:rPr>
      </w:pPr>
    </w:p>
    <w:p w14:paraId="108B8C13" w14:textId="77777777" w:rsidR="005715E6" w:rsidRPr="00ED66F8" w:rsidRDefault="005715E6" w:rsidP="005715E6">
      <w:pPr>
        <w:pStyle w:val="Title"/>
        <w:rPr>
          <w:rFonts w:ascii="Verdana" w:hAnsi="Verdana"/>
          <w:szCs w:val="22"/>
        </w:rPr>
      </w:pPr>
    </w:p>
    <w:p w14:paraId="54896574" w14:textId="77777777" w:rsidR="005715E6" w:rsidRPr="00ED66F8" w:rsidRDefault="005715E6" w:rsidP="005715E6">
      <w:pPr>
        <w:pStyle w:val="Title"/>
        <w:rPr>
          <w:rFonts w:ascii="Verdana" w:hAnsi="Verdana"/>
          <w:szCs w:val="22"/>
        </w:rPr>
      </w:pPr>
    </w:p>
    <w:p w14:paraId="360607F4" w14:textId="77777777" w:rsidR="005715E6" w:rsidRPr="00ED66F8" w:rsidRDefault="005715E6" w:rsidP="005715E6">
      <w:pPr>
        <w:pStyle w:val="Title"/>
        <w:rPr>
          <w:rFonts w:ascii="Verdana" w:hAnsi="Verdana"/>
          <w:szCs w:val="22"/>
        </w:rPr>
      </w:pPr>
    </w:p>
    <w:p w14:paraId="206BFC4D" w14:textId="77777777" w:rsidR="005715E6" w:rsidRPr="00ED66F8" w:rsidRDefault="005715E6" w:rsidP="005715E6">
      <w:pPr>
        <w:pStyle w:val="Title"/>
        <w:rPr>
          <w:rFonts w:ascii="Verdana" w:hAnsi="Verdana"/>
          <w:szCs w:val="22"/>
        </w:rPr>
      </w:pPr>
    </w:p>
    <w:p w14:paraId="69BAD596" w14:textId="77777777" w:rsidR="005715E6" w:rsidRPr="00ED66F8" w:rsidRDefault="005715E6" w:rsidP="005715E6">
      <w:pPr>
        <w:pStyle w:val="Title"/>
        <w:rPr>
          <w:rFonts w:ascii="Verdana" w:hAnsi="Verdana"/>
          <w:szCs w:val="22"/>
        </w:rPr>
      </w:pPr>
    </w:p>
    <w:p w14:paraId="3FA0BD80" w14:textId="77777777" w:rsidR="005715E6" w:rsidRPr="00ED66F8" w:rsidRDefault="005715E6" w:rsidP="005715E6">
      <w:pPr>
        <w:pStyle w:val="Title"/>
        <w:rPr>
          <w:rFonts w:ascii="Verdana" w:hAnsi="Verdana"/>
          <w:szCs w:val="22"/>
        </w:rPr>
      </w:pPr>
    </w:p>
    <w:p w14:paraId="1492A175" w14:textId="77777777" w:rsidR="005715E6" w:rsidRPr="00ED66F8" w:rsidRDefault="005715E6" w:rsidP="005715E6">
      <w:pPr>
        <w:pStyle w:val="Title"/>
        <w:rPr>
          <w:rFonts w:ascii="Verdana" w:hAnsi="Verdana"/>
          <w:szCs w:val="22"/>
        </w:rPr>
      </w:pPr>
    </w:p>
    <w:p w14:paraId="5848C3B1" w14:textId="77777777" w:rsidR="005715E6" w:rsidRPr="00ED66F8" w:rsidRDefault="005715E6" w:rsidP="005715E6">
      <w:pPr>
        <w:pStyle w:val="Title"/>
        <w:rPr>
          <w:rFonts w:ascii="Verdana" w:hAnsi="Verdana"/>
          <w:szCs w:val="22"/>
        </w:rPr>
      </w:pPr>
    </w:p>
    <w:p w14:paraId="7A88545C" w14:textId="77777777" w:rsidR="005715E6" w:rsidRPr="00ED66F8" w:rsidRDefault="005715E6" w:rsidP="005715E6">
      <w:pPr>
        <w:pStyle w:val="Title"/>
        <w:rPr>
          <w:rFonts w:ascii="Verdana" w:hAnsi="Verdana"/>
          <w:szCs w:val="22"/>
        </w:rPr>
      </w:pPr>
    </w:p>
    <w:p w14:paraId="5B193F50" w14:textId="77777777" w:rsidR="005715E6" w:rsidRPr="00ED66F8" w:rsidRDefault="005715E6" w:rsidP="005715E6">
      <w:pPr>
        <w:pStyle w:val="Title"/>
        <w:rPr>
          <w:rFonts w:ascii="Verdana" w:hAnsi="Verdana"/>
          <w:szCs w:val="22"/>
        </w:rPr>
      </w:pPr>
    </w:p>
    <w:p w14:paraId="729EBD7F" w14:textId="77777777" w:rsidR="005715E6" w:rsidRPr="00ED66F8" w:rsidRDefault="005715E6" w:rsidP="005715E6">
      <w:pPr>
        <w:pStyle w:val="Title"/>
        <w:rPr>
          <w:rFonts w:ascii="Verdana" w:hAnsi="Verdana"/>
          <w:szCs w:val="22"/>
        </w:rPr>
      </w:pPr>
    </w:p>
    <w:p w14:paraId="4ED89E62" w14:textId="77777777" w:rsidR="005715E6" w:rsidRPr="00ED66F8" w:rsidRDefault="005715E6" w:rsidP="005715E6">
      <w:pPr>
        <w:pStyle w:val="Title"/>
        <w:rPr>
          <w:rFonts w:ascii="Verdana" w:hAnsi="Verdana"/>
          <w:szCs w:val="22"/>
        </w:rPr>
        <w:sectPr w:rsidR="005715E6" w:rsidRPr="00ED66F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sectPr>
      </w:pPr>
    </w:p>
    <w:tbl>
      <w:tblPr>
        <w:tblW w:w="0" w:type="auto"/>
        <w:tblLook w:val="01E0" w:firstRow="1" w:lastRow="1" w:firstColumn="1" w:lastColumn="1" w:noHBand="0" w:noVBand="0"/>
      </w:tblPr>
      <w:tblGrid>
        <w:gridCol w:w="1526"/>
        <w:gridCol w:w="5384"/>
        <w:gridCol w:w="1612"/>
      </w:tblGrid>
      <w:tr w:rsidR="007B5B48" w14:paraId="269ADFC7" w14:textId="77777777" w:rsidTr="007B5B48">
        <w:tc>
          <w:tcPr>
            <w:tcW w:w="1526" w:type="dxa"/>
          </w:tcPr>
          <w:p w14:paraId="6740E925" w14:textId="77777777" w:rsidR="007B5B48" w:rsidRPr="007B5B48" w:rsidRDefault="007B5B48" w:rsidP="001F6DE6">
            <w:pPr>
              <w:rPr>
                <w:rFonts w:ascii="Verdana" w:hAnsi="Verdana"/>
                <w:b/>
                <w:sz w:val="24"/>
                <w:szCs w:val="24"/>
              </w:rPr>
            </w:pPr>
            <w:r w:rsidRPr="007B5B48">
              <w:rPr>
                <w:rFonts w:ascii="Verdana" w:hAnsi="Verdana"/>
                <w:b/>
                <w:sz w:val="24"/>
                <w:szCs w:val="24"/>
              </w:rPr>
              <w:lastRenderedPageBreak/>
              <w:t>Section</w:t>
            </w:r>
          </w:p>
        </w:tc>
        <w:tc>
          <w:tcPr>
            <w:tcW w:w="5384" w:type="dxa"/>
          </w:tcPr>
          <w:p w14:paraId="403D1E96" w14:textId="77777777" w:rsidR="007B5B48" w:rsidRPr="007B5B48" w:rsidRDefault="007B5B48" w:rsidP="001F6DE6">
            <w:pPr>
              <w:rPr>
                <w:rFonts w:ascii="Verdana" w:hAnsi="Verdana"/>
                <w:b/>
                <w:sz w:val="24"/>
                <w:szCs w:val="24"/>
              </w:rPr>
            </w:pPr>
            <w:r w:rsidRPr="007B5B48">
              <w:rPr>
                <w:rFonts w:ascii="Verdana" w:hAnsi="Verdana"/>
                <w:b/>
                <w:sz w:val="24"/>
                <w:szCs w:val="24"/>
              </w:rPr>
              <w:t>Contents</w:t>
            </w:r>
          </w:p>
        </w:tc>
        <w:tc>
          <w:tcPr>
            <w:tcW w:w="1612" w:type="dxa"/>
          </w:tcPr>
          <w:p w14:paraId="03CB3AC9" w14:textId="77777777" w:rsidR="007B5B48" w:rsidRPr="007B5B48" w:rsidRDefault="007B5B48" w:rsidP="001F6DE6">
            <w:pPr>
              <w:rPr>
                <w:rFonts w:ascii="Verdana" w:hAnsi="Verdana"/>
                <w:b/>
                <w:sz w:val="24"/>
                <w:szCs w:val="24"/>
              </w:rPr>
            </w:pPr>
          </w:p>
        </w:tc>
      </w:tr>
      <w:tr w:rsidR="007B5B48" w14:paraId="0C82F323" w14:textId="77777777" w:rsidTr="007B5B48">
        <w:tc>
          <w:tcPr>
            <w:tcW w:w="1526" w:type="dxa"/>
          </w:tcPr>
          <w:p w14:paraId="1E8795F5" w14:textId="77777777" w:rsidR="007B5B48" w:rsidRDefault="007B5B48" w:rsidP="001F6DE6">
            <w:pPr>
              <w:rPr>
                <w:rFonts w:ascii="Verdana" w:hAnsi="Verdana"/>
                <w:sz w:val="22"/>
                <w:szCs w:val="22"/>
              </w:rPr>
            </w:pPr>
          </w:p>
        </w:tc>
        <w:tc>
          <w:tcPr>
            <w:tcW w:w="5384" w:type="dxa"/>
          </w:tcPr>
          <w:p w14:paraId="5290A87A" w14:textId="77777777" w:rsidR="007B5B48" w:rsidRDefault="007B5B48" w:rsidP="001F6DE6">
            <w:pPr>
              <w:rPr>
                <w:rFonts w:ascii="Verdana" w:hAnsi="Verdana"/>
                <w:sz w:val="22"/>
                <w:szCs w:val="22"/>
              </w:rPr>
            </w:pPr>
          </w:p>
        </w:tc>
        <w:tc>
          <w:tcPr>
            <w:tcW w:w="1612" w:type="dxa"/>
          </w:tcPr>
          <w:p w14:paraId="129C2D4F" w14:textId="77777777" w:rsidR="007B5B48" w:rsidRDefault="007B5B48" w:rsidP="001F6DE6">
            <w:pPr>
              <w:rPr>
                <w:rFonts w:ascii="Verdana" w:hAnsi="Verdana"/>
                <w:sz w:val="22"/>
                <w:szCs w:val="22"/>
              </w:rPr>
            </w:pPr>
          </w:p>
        </w:tc>
      </w:tr>
      <w:tr w:rsidR="007B5B48" w14:paraId="388A1308" w14:textId="77777777" w:rsidTr="007B5B48">
        <w:tc>
          <w:tcPr>
            <w:tcW w:w="1526" w:type="dxa"/>
          </w:tcPr>
          <w:p w14:paraId="16B64B7A" w14:textId="77777777" w:rsidR="007B5B48" w:rsidRPr="007B5B48" w:rsidRDefault="007B5B48" w:rsidP="001F6DE6">
            <w:pPr>
              <w:rPr>
                <w:rFonts w:ascii="Verdana" w:hAnsi="Verdana"/>
                <w:sz w:val="22"/>
                <w:szCs w:val="22"/>
              </w:rPr>
            </w:pPr>
            <w:r w:rsidRPr="007B5B48">
              <w:rPr>
                <w:rFonts w:ascii="Verdana" w:hAnsi="Verdana"/>
                <w:sz w:val="22"/>
                <w:szCs w:val="22"/>
              </w:rPr>
              <w:t>1</w:t>
            </w:r>
          </w:p>
        </w:tc>
        <w:tc>
          <w:tcPr>
            <w:tcW w:w="5384" w:type="dxa"/>
          </w:tcPr>
          <w:p w14:paraId="6A7A3EEA" w14:textId="77777777" w:rsidR="007B5B48" w:rsidRPr="007B5B48" w:rsidRDefault="007B5B48" w:rsidP="007B5B48">
            <w:pPr>
              <w:rPr>
                <w:rFonts w:ascii="Verdana" w:hAnsi="Verdana"/>
                <w:sz w:val="22"/>
                <w:szCs w:val="22"/>
              </w:rPr>
            </w:pPr>
            <w:r w:rsidRPr="007B5B48">
              <w:rPr>
                <w:rFonts w:ascii="Verdana" w:hAnsi="Verdana"/>
                <w:sz w:val="22"/>
                <w:szCs w:val="22"/>
              </w:rPr>
              <w:t>Principal’s Responsibilities</w:t>
            </w:r>
          </w:p>
        </w:tc>
        <w:tc>
          <w:tcPr>
            <w:tcW w:w="1612" w:type="dxa"/>
          </w:tcPr>
          <w:p w14:paraId="6ECC8EAA" w14:textId="77777777" w:rsidR="007B5B48" w:rsidRDefault="007B5B48" w:rsidP="001F6DE6">
            <w:pPr>
              <w:rPr>
                <w:rFonts w:ascii="Verdana" w:hAnsi="Verdana"/>
                <w:sz w:val="22"/>
                <w:szCs w:val="22"/>
              </w:rPr>
            </w:pPr>
          </w:p>
        </w:tc>
      </w:tr>
      <w:tr w:rsidR="007B5B48" w14:paraId="6EF9CEA9" w14:textId="77777777" w:rsidTr="007B5B48">
        <w:tc>
          <w:tcPr>
            <w:tcW w:w="1526" w:type="dxa"/>
          </w:tcPr>
          <w:p w14:paraId="2408FCBD" w14:textId="77777777" w:rsidR="007B5B48" w:rsidRPr="007B5B48" w:rsidRDefault="007B5B48" w:rsidP="001F6DE6">
            <w:pPr>
              <w:rPr>
                <w:rFonts w:ascii="Verdana" w:hAnsi="Verdana"/>
                <w:sz w:val="22"/>
                <w:szCs w:val="22"/>
              </w:rPr>
            </w:pPr>
            <w:r w:rsidRPr="007B5B48">
              <w:rPr>
                <w:rFonts w:ascii="Verdana" w:hAnsi="Verdana"/>
                <w:sz w:val="22"/>
                <w:szCs w:val="22"/>
              </w:rPr>
              <w:t>1.2</w:t>
            </w:r>
          </w:p>
        </w:tc>
        <w:tc>
          <w:tcPr>
            <w:tcW w:w="5384" w:type="dxa"/>
          </w:tcPr>
          <w:p w14:paraId="07D4A88B" w14:textId="77777777" w:rsidR="007B5B48" w:rsidRPr="007B5B48" w:rsidRDefault="007B5B48" w:rsidP="001F6DE6">
            <w:pPr>
              <w:rPr>
                <w:rFonts w:ascii="Verdana" w:hAnsi="Verdana"/>
                <w:sz w:val="22"/>
                <w:szCs w:val="22"/>
              </w:rPr>
            </w:pPr>
            <w:r w:rsidRPr="007B5B48">
              <w:rPr>
                <w:rFonts w:ascii="Verdana" w:hAnsi="Verdana"/>
                <w:sz w:val="22"/>
                <w:szCs w:val="22"/>
              </w:rPr>
              <w:t xml:space="preserve">Employees Responsibilities </w:t>
            </w:r>
          </w:p>
        </w:tc>
        <w:tc>
          <w:tcPr>
            <w:tcW w:w="1612" w:type="dxa"/>
          </w:tcPr>
          <w:p w14:paraId="045293B9" w14:textId="77777777" w:rsidR="007B5B48" w:rsidRDefault="007B5B48" w:rsidP="001F6DE6">
            <w:pPr>
              <w:rPr>
                <w:rFonts w:ascii="Verdana" w:hAnsi="Verdana"/>
                <w:sz w:val="22"/>
                <w:szCs w:val="22"/>
              </w:rPr>
            </w:pPr>
          </w:p>
        </w:tc>
      </w:tr>
      <w:tr w:rsidR="007B5B48" w14:paraId="2603A134" w14:textId="77777777" w:rsidTr="007B5B48">
        <w:tc>
          <w:tcPr>
            <w:tcW w:w="1526" w:type="dxa"/>
          </w:tcPr>
          <w:p w14:paraId="007A1AEA" w14:textId="77777777" w:rsidR="007B5B48" w:rsidRDefault="007B5B48" w:rsidP="001F6DE6">
            <w:pPr>
              <w:rPr>
                <w:rFonts w:ascii="Verdana" w:hAnsi="Verdana"/>
                <w:sz w:val="22"/>
                <w:szCs w:val="22"/>
              </w:rPr>
            </w:pPr>
            <w:r>
              <w:rPr>
                <w:rFonts w:ascii="Verdana" w:hAnsi="Verdana"/>
                <w:sz w:val="22"/>
                <w:szCs w:val="22"/>
              </w:rPr>
              <w:t>1.3</w:t>
            </w:r>
          </w:p>
        </w:tc>
        <w:tc>
          <w:tcPr>
            <w:tcW w:w="5384" w:type="dxa"/>
          </w:tcPr>
          <w:p w14:paraId="67673DAD" w14:textId="77777777" w:rsidR="007B5B48" w:rsidRDefault="007B5B48" w:rsidP="001F6DE6">
            <w:pPr>
              <w:rPr>
                <w:rFonts w:ascii="Verdana" w:hAnsi="Verdana"/>
                <w:sz w:val="22"/>
                <w:szCs w:val="22"/>
              </w:rPr>
            </w:pPr>
            <w:r>
              <w:rPr>
                <w:rFonts w:ascii="Verdana" w:hAnsi="Verdana"/>
                <w:sz w:val="22"/>
                <w:szCs w:val="22"/>
              </w:rPr>
              <w:t>Risk Assessment</w:t>
            </w:r>
          </w:p>
        </w:tc>
        <w:tc>
          <w:tcPr>
            <w:tcW w:w="1612" w:type="dxa"/>
          </w:tcPr>
          <w:p w14:paraId="7EB5F84D" w14:textId="77777777" w:rsidR="007B5B48" w:rsidRDefault="007B5B48" w:rsidP="001F6DE6">
            <w:pPr>
              <w:rPr>
                <w:rFonts w:ascii="Verdana" w:hAnsi="Verdana"/>
                <w:sz w:val="22"/>
                <w:szCs w:val="22"/>
              </w:rPr>
            </w:pPr>
          </w:p>
        </w:tc>
      </w:tr>
      <w:tr w:rsidR="007B5B48" w14:paraId="09C25BCE" w14:textId="77777777" w:rsidTr="007B5B48">
        <w:tc>
          <w:tcPr>
            <w:tcW w:w="1526" w:type="dxa"/>
          </w:tcPr>
          <w:p w14:paraId="744C0BD9" w14:textId="77777777" w:rsidR="007B5B48" w:rsidRDefault="007B5B48" w:rsidP="001F6DE6">
            <w:pPr>
              <w:jc w:val="both"/>
              <w:rPr>
                <w:rFonts w:ascii="Verdana" w:hAnsi="Verdana"/>
                <w:sz w:val="22"/>
                <w:szCs w:val="22"/>
              </w:rPr>
            </w:pPr>
            <w:r>
              <w:rPr>
                <w:rFonts w:ascii="Verdana" w:hAnsi="Verdana"/>
                <w:sz w:val="22"/>
                <w:szCs w:val="22"/>
              </w:rPr>
              <w:t>1.4</w:t>
            </w:r>
          </w:p>
          <w:p w14:paraId="246F7A5F" w14:textId="77777777" w:rsidR="007B5B48" w:rsidRDefault="007B5B48" w:rsidP="001F6DE6">
            <w:pPr>
              <w:jc w:val="both"/>
              <w:rPr>
                <w:rFonts w:ascii="Verdana" w:hAnsi="Verdana"/>
                <w:sz w:val="22"/>
                <w:szCs w:val="22"/>
              </w:rPr>
            </w:pPr>
            <w:r>
              <w:rPr>
                <w:rFonts w:ascii="Verdana" w:hAnsi="Verdana"/>
                <w:sz w:val="22"/>
                <w:szCs w:val="22"/>
              </w:rPr>
              <w:t>1.5</w:t>
            </w:r>
          </w:p>
          <w:p w14:paraId="63B64FC6" w14:textId="77777777" w:rsidR="007B5B48" w:rsidRDefault="007B5B48" w:rsidP="001F6DE6">
            <w:pPr>
              <w:jc w:val="both"/>
              <w:rPr>
                <w:rFonts w:ascii="Verdana" w:hAnsi="Verdana"/>
                <w:sz w:val="22"/>
                <w:szCs w:val="22"/>
              </w:rPr>
            </w:pPr>
            <w:r>
              <w:rPr>
                <w:rFonts w:ascii="Verdana" w:hAnsi="Verdana"/>
                <w:sz w:val="22"/>
                <w:szCs w:val="22"/>
              </w:rPr>
              <w:t>1.6</w:t>
            </w:r>
          </w:p>
          <w:p w14:paraId="641F40C9" w14:textId="77777777" w:rsidR="007B5B48" w:rsidRDefault="007B5B48" w:rsidP="001F6DE6">
            <w:pPr>
              <w:jc w:val="both"/>
              <w:rPr>
                <w:rFonts w:ascii="Verdana" w:hAnsi="Verdana"/>
                <w:sz w:val="22"/>
                <w:szCs w:val="22"/>
              </w:rPr>
            </w:pPr>
            <w:r>
              <w:rPr>
                <w:rFonts w:ascii="Verdana" w:hAnsi="Verdana"/>
                <w:sz w:val="22"/>
                <w:szCs w:val="22"/>
              </w:rPr>
              <w:t>1.7</w:t>
            </w:r>
          </w:p>
          <w:p w14:paraId="1E054167" w14:textId="77777777" w:rsidR="007B5B48" w:rsidRDefault="007B5B48" w:rsidP="001F6DE6">
            <w:pPr>
              <w:jc w:val="both"/>
              <w:rPr>
                <w:rFonts w:ascii="Verdana" w:hAnsi="Verdana"/>
                <w:sz w:val="22"/>
                <w:szCs w:val="22"/>
              </w:rPr>
            </w:pPr>
            <w:r>
              <w:rPr>
                <w:rFonts w:ascii="Verdana" w:hAnsi="Verdana"/>
                <w:sz w:val="22"/>
                <w:szCs w:val="22"/>
              </w:rPr>
              <w:t>1.8</w:t>
            </w:r>
          </w:p>
          <w:p w14:paraId="4AAAD2DA" w14:textId="77777777" w:rsidR="007B5B48" w:rsidRDefault="007B5B48" w:rsidP="001F6DE6">
            <w:pPr>
              <w:jc w:val="both"/>
              <w:rPr>
                <w:rFonts w:ascii="Verdana" w:hAnsi="Verdana"/>
                <w:sz w:val="22"/>
                <w:szCs w:val="22"/>
              </w:rPr>
            </w:pPr>
            <w:r>
              <w:rPr>
                <w:rFonts w:ascii="Verdana" w:hAnsi="Verdana"/>
                <w:sz w:val="22"/>
                <w:szCs w:val="22"/>
              </w:rPr>
              <w:t>1.9</w:t>
            </w:r>
          </w:p>
          <w:p w14:paraId="1667C526" w14:textId="77777777" w:rsidR="007B5B48" w:rsidRDefault="007B5B48" w:rsidP="001F6DE6">
            <w:pPr>
              <w:jc w:val="both"/>
              <w:rPr>
                <w:rFonts w:ascii="Verdana" w:hAnsi="Verdana"/>
                <w:sz w:val="22"/>
                <w:szCs w:val="22"/>
              </w:rPr>
            </w:pPr>
            <w:r>
              <w:rPr>
                <w:rFonts w:ascii="Verdana" w:hAnsi="Verdana"/>
                <w:sz w:val="22"/>
                <w:szCs w:val="22"/>
              </w:rPr>
              <w:t>2.0</w:t>
            </w:r>
          </w:p>
          <w:p w14:paraId="2602EF04" w14:textId="77777777" w:rsidR="007B5B48" w:rsidRDefault="007B5B48" w:rsidP="001F6DE6">
            <w:pPr>
              <w:jc w:val="both"/>
              <w:rPr>
                <w:rFonts w:ascii="Verdana" w:hAnsi="Verdana"/>
                <w:sz w:val="22"/>
                <w:szCs w:val="22"/>
              </w:rPr>
            </w:pPr>
            <w:r>
              <w:rPr>
                <w:rFonts w:ascii="Verdana" w:hAnsi="Verdana"/>
                <w:sz w:val="22"/>
                <w:szCs w:val="22"/>
              </w:rPr>
              <w:t>2.1</w:t>
            </w:r>
          </w:p>
          <w:p w14:paraId="5998265F" w14:textId="77777777" w:rsidR="007B5B48" w:rsidRDefault="007B5B48" w:rsidP="001F6DE6">
            <w:pPr>
              <w:jc w:val="both"/>
              <w:rPr>
                <w:rFonts w:ascii="Verdana" w:hAnsi="Verdana"/>
                <w:sz w:val="22"/>
                <w:szCs w:val="22"/>
              </w:rPr>
            </w:pPr>
            <w:r>
              <w:rPr>
                <w:rFonts w:ascii="Verdana" w:hAnsi="Verdana"/>
                <w:sz w:val="22"/>
                <w:szCs w:val="22"/>
              </w:rPr>
              <w:t>2.2</w:t>
            </w:r>
          </w:p>
          <w:p w14:paraId="3D04F403" w14:textId="77777777" w:rsidR="007B5B48" w:rsidRDefault="007B5B48" w:rsidP="001F6DE6">
            <w:pPr>
              <w:jc w:val="both"/>
              <w:rPr>
                <w:rFonts w:ascii="Verdana" w:hAnsi="Verdana"/>
                <w:sz w:val="22"/>
                <w:szCs w:val="22"/>
              </w:rPr>
            </w:pPr>
            <w:r>
              <w:rPr>
                <w:rFonts w:ascii="Verdana" w:hAnsi="Verdana"/>
                <w:sz w:val="22"/>
                <w:szCs w:val="22"/>
              </w:rPr>
              <w:t>2.3</w:t>
            </w:r>
          </w:p>
          <w:p w14:paraId="0211E758" w14:textId="77777777" w:rsidR="007B5B48" w:rsidRDefault="007B5B48" w:rsidP="001F6DE6">
            <w:pPr>
              <w:jc w:val="both"/>
              <w:rPr>
                <w:rFonts w:ascii="Verdana" w:hAnsi="Verdana"/>
                <w:sz w:val="22"/>
                <w:szCs w:val="22"/>
              </w:rPr>
            </w:pPr>
            <w:r>
              <w:rPr>
                <w:rFonts w:ascii="Verdana" w:hAnsi="Verdana"/>
                <w:sz w:val="22"/>
                <w:szCs w:val="22"/>
              </w:rPr>
              <w:t>2.4</w:t>
            </w:r>
          </w:p>
          <w:p w14:paraId="03E4BCB1" w14:textId="77777777" w:rsidR="007B5B48" w:rsidRDefault="007B5B48" w:rsidP="001F6DE6">
            <w:pPr>
              <w:jc w:val="both"/>
              <w:rPr>
                <w:rFonts w:ascii="Verdana" w:hAnsi="Verdana"/>
                <w:sz w:val="22"/>
                <w:szCs w:val="22"/>
              </w:rPr>
            </w:pPr>
            <w:r>
              <w:rPr>
                <w:rFonts w:ascii="Verdana" w:hAnsi="Verdana"/>
                <w:sz w:val="22"/>
                <w:szCs w:val="22"/>
              </w:rPr>
              <w:t>2.5</w:t>
            </w:r>
          </w:p>
          <w:p w14:paraId="79277BBC" w14:textId="77777777" w:rsidR="00D9535A" w:rsidRDefault="007B5B48" w:rsidP="00D9535A">
            <w:pPr>
              <w:jc w:val="both"/>
              <w:rPr>
                <w:rFonts w:ascii="Verdana" w:hAnsi="Verdana"/>
                <w:sz w:val="22"/>
                <w:szCs w:val="22"/>
              </w:rPr>
            </w:pPr>
            <w:r>
              <w:rPr>
                <w:rFonts w:ascii="Verdana" w:hAnsi="Verdana"/>
                <w:sz w:val="22"/>
                <w:szCs w:val="22"/>
              </w:rPr>
              <w:t>2.6</w:t>
            </w:r>
          </w:p>
        </w:tc>
        <w:tc>
          <w:tcPr>
            <w:tcW w:w="5384" w:type="dxa"/>
          </w:tcPr>
          <w:p w14:paraId="7AC2DD49" w14:textId="77777777" w:rsidR="007B5B48" w:rsidRDefault="007B5B48" w:rsidP="001F6DE6">
            <w:pPr>
              <w:jc w:val="both"/>
              <w:rPr>
                <w:rFonts w:ascii="Verdana" w:hAnsi="Verdana"/>
                <w:sz w:val="22"/>
                <w:szCs w:val="22"/>
              </w:rPr>
            </w:pPr>
            <w:r>
              <w:rPr>
                <w:rFonts w:ascii="Verdana" w:hAnsi="Verdana"/>
                <w:sz w:val="22"/>
                <w:szCs w:val="22"/>
              </w:rPr>
              <w:t>Pregnant Staff</w:t>
            </w:r>
          </w:p>
          <w:p w14:paraId="20B03022" w14:textId="77777777" w:rsidR="007B5B48" w:rsidRDefault="007B5B48" w:rsidP="001F6DE6">
            <w:pPr>
              <w:jc w:val="both"/>
              <w:rPr>
                <w:rFonts w:ascii="Verdana" w:hAnsi="Verdana"/>
                <w:sz w:val="22"/>
                <w:szCs w:val="22"/>
              </w:rPr>
            </w:pPr>
            <w:r>
              <w:rPr>
                <w:rFonts w:ascii="Verdana" w:hAnsi="Verdana"/>
                <w:sz w:val="22"/>
                <w:szCs w:val="22"/>
              </w:rPr>
              <w:t>Basic Hygiene Measures</w:t>
            </w:r>
          </w:p>
          <w:p w14:paraId="22335082" w14:textId="77777777" w:rsidR="007B5B48" w:rsidRDefault="007B5B48" w:rsidP="001F6DE6">
            <w:pPr>
              <w:jc w:val="both"/>
              <w:rPr>
                <w:rFonts w:ascii="Verdana" w:hAnsi="Verdana"/>
                <w:sz w:val="22"/>
                <w:szCs w:val="22"/>
              </w:rPr>
            </w:pPr>
            <w:r>
              <w:rPr>
                <w:rFonts w:ascii="Verdana" w:hAnsi="Verdana"/>
                <w:sz w:val="22"/>
                <w:szCs w:val="22"/>
              </w:rPr>
              <w:t>Cleaning up Body Fluid Spills</w:t>
            </w:r>
          </w:p>
          <w:p w14:paraId="25A461FF" w14:textId="77777777" w:rsidR="007B5B48" w:rsidRDefault="007B5B48" w:rsidP="001F6DE6">
            <w:pPr>
              <w:jc w:val="both"/>
              <w:rPr>
                <w:rFonts w:ascii="Verdana" w:hAnsi="Verdana"/>
                <w:sz w:val="22"/>
                <w:szCs w:val="22"/>
              </w:rPr>
            </w:pPr>
            <w:r>
              <w:rPr>
                <w:rFonts w:ascii="Verdana" w:hAnsi="Verdana"/>
                <w:sz w:val="22"/>
                <w:szCs w:val="22"/>
              </w:rPr>
              <w:t>Hand Washing</w:t>
            </w:r>
          </w:p>
          <w:p w14:paraId="2E503427" w14:textId="77777777" w:rsidR="007B5B48" w:rsidRDefault="007B5B48" w:rsidP="001F6DE6">
            <w:pPr>
              <w:jc w:val="both"/>
              <w:rPr>
                <w:rFonts w:ascii="Verdana" w:hAnsi="Verdana"/>
                <w:sz w:val="22"/>
                <w:szCs w:val="22"/>
              </w:rPr>
            </w:pPr>
            <w:r>
              <w:rPr>
                <w:rFonts w:ascii="Verdana" w:hAnsi="Verdana"/>
                <w:sz w:val="22"/>
                <w:szCs w:val="22"/>
              </w:rPr>
              <w:t>Disposal of Sharps</w:t>
            </w:r>
          </w:p>
          <w:p w14:paraId="55ED7EB4" w14:textId="77777777" w:rsidR="007B5B48" w:rsidRDefault="007B5B48" w:rsidP="001F6DE6">
            <w:pPr>
              <w:jc w:val="both"/>
              <w:rPr>
                <w:rFonts w:ascii="Verdana" w:hAnsi="Verdana"/>
                <w:sz w:val="22"/>
                <w:szCs w:val="22"/>
              </w:rPr>
            </w:pPr>
            <w:r>
              <w:rPr>
                <w:rFonts w:ascii="Verdana" w:hAnsi="Verdana"/>
                <w:sz w:val="22"/>
                <w:szCs w:val="22"/>
              </w:rPr>
              <w:t>Food Handling</w:t>
            </w:r>
          </w:p>
          <w:p w14:paraId="1322A49F" w14:textId="77777777" w:rsidR="007B5B48" w:rsidRDefault="007B5B48" w:rsidP="001F6DE6">
            <w:pPr>
              <w:jc w:val="both"/>
              <w:rPr>
                <w:rFonts w:ascii="Verdana" w:hAnsi="Verdana"/>
                <w:sz w:val="22"/>
                <w:szCs w:val="22"/>
              </w:rPr>
            </w:pPr>
            <w:r>
              <w:rPr>
                <w:rFonts w:ascii="Verdana" w:hAnsi="Verdana"/>
                <w:sz w:val="22"/>
                <w:szCs w:val="22"/>
              </w:rPr>
              <w:t>Accidental Contamination</w:t>
            </w:r>
          </w:p>
          <w:p w14:paraId="33122A73" w14:textId="77777777" w:rsidR="007B5B48" w:rsidRDefault="007B5B48" w:rsidP="001F6DE6">
            <w:pPr>
              <w:jc w:val="both"/>
              <w:rPr>
                <w:rFonts w:ascii="Verdana" w:hAnsi="Verdana"/>
                <w:sz w:val="22"/>
                <w:szCs w:val="22"/>
              </w:rPr>
            </w:pPr>
            <w:r>
              <w:rPr>
                <w:rFonts w:ascii="Verdana" w:hAnsi="Verdana"/>
                <w:sz w:val="22"/>
                <w:szCs w:val="22"/>
              </w:rPr>
              <w:t>Consultant for Communicable Disease</w:t>
            </w:r>
          </w:p>
          <w:p w14:paraId="5AF34A94" w14:textId="77777777" w:rsidR="007B5B48" w:rsidRDefault="007B5B48" w:rsidP="001F6DE6">
            <w:pPr>
              <w:jc w:val="both"/>
              <w:rPr>
                <w:rFonts w:ascii="Verdana" w:hAnsi="Verdana"/>
                <w:sz w:val="22"/>
                <w:szCs w:val="22"/>
              </w:rPr>
            </w:pPr>
            <w:r>
              <w:rPr>
                <w:rFonts w:ascii="Verdana" w:hAnsi="Verdana"/>
                <w:sz w:val="22"/>
                <w:szCs w:val="22"/>
              </w:rPr>
              <w:t>Training</w:t>
            </w:r>
          </w:p>
          <w:p w14:paraId="4280F093" w14:textId="77777777" w:rsidR="007B5B48" w:rsidRDefault="007B5B48" w:rsidP="001F6DE6">
            <w:pPr>
              <w:jc w:val="both"/>
              <w:rPr>
                <w:rFonts w:ascii="Verdana" w:hAnsi="Verdana"/>
                <w:sz w:val="22"/>
                <w:szCs w:val="22"/>
              </w:rPr>
            </w:pPr>
            <w:r>
              <w:rPr>
                <w:rFonts w:ascii="Verdana" w:hAnsi="Verdana"/>
                <w:sz w:val="22"/>
                <w:szCs w:val="22"/>
              </w:rPr>
              <w:t>Fist Aid</w:t>
            </w:r>
          </w:p>
          <w:p w14:paraId="679A04F3" w14:textId="77777777" w:rsidR="007B5B48" w:rsidRDefault="007B5B48" w:rsidP="001F6DE6">
            <w:pPr>
              <w:jc w:val="both"/>
              <w:rPr>
                <w:rFonts w:ascii="Verdana" w:hAnsi="Verdana"/>
                <w:sz w:val="22"/>
                <w:szCs w:val="22"/>
              </w:rPr>
            </w:pPr>
            <w:r>
              <w:rPr>
                <w:rFonts w:ascii="Verdana" w:hAnsi="Verdana"/>
                <w:sz w:val="22"/>
                <w:szCs w:val="22"/>
              </w:rPr>
              <w:t>Immunisation</w:t>
            </w:r>
          </w:p>
          <w:p w14:paraId="1ABCDE68" w14:textId="77777777" w:rsidR="007B5B48" w:rsidRDefault="007B5B48" w:rsidP="001F6DE6">
            <w:pPr>
              <w:jc w:val="both"/>
              <w:rPr>
                <w:rFonts w:ascii="Verdana" w:hAnsi="Verdana"/>
                <w:sz w:val="22"/>
                <w:szCs w:val="22"/>
              </w:rPr>
            </w:pPr>
            <w:r>
              <w:rPr>
                <w:rFonts w:ascii="Verdana" w:hAnsi="Verdana"/>
                <w:sz w:val="22"/>
                <w:szCs w:val="22"/>
              </w:rPr>
              <w:t>Hepatitis B and HIV/AIDS</w:t>
            </w:r>
          </w:p>
          <w:p w14:paraId="5AAD067C" w14:textId="77777777" w:rsidR="007B5B48" w:rsidRDefault="007B5B48" w:rsidP="001F6DE6">
            <w:pPr>
              <w:jc w:val="both"/>
              <w:rPr>
                <w:rFonts w:ascii="Verdana" w:hAnsi="Verdana"/>
                <w:sz w:val="22"/>
                <w:szCs w:val="22"/>
              </w:rPr>
            </w:pPr>
            <w:r>
              <w:rPr>
                <w:rFonts w:ascii="Verdana" w:hAnsi="Verdana"/>
                <w:sz w:val="22"/>
                <w:szCs w:val="22"/>
              </w:rPr>
              <w:t>Contact with Animals</w:t>
            </w:r>
          </w:p>
        </w:tc>
        <w:tc>
          <w:tcPr>
            <w:tcW w:w="1612" w:type="dxa"/>
          </w:tcPr>
          <w:p w14:paraId="3ADEA08F" w14:textId="77777777" w:rsidR="007B5B48" w:rsidRDefault="007B5B48" w:rsidP="001F6DE6">
            <w:pPr>
              <w:jc w:val="both"/>
              <w:rPr>
                <w:rFonts w:ascii="Verdana" w:hAnsi="Verdana"/>
                <w:sz w:val="22"/>
                <w:szCs w:val="22"/>
              </w:rPr>
            </w:pPr>
          </w:p>
        </w:tc>
      </w:tr>
      <w:tr w:rsidR="007B5B48" w14:paraId="41DDC5D0" w14:textId="77777777" w:rsidTr="007B5B48">
        <w:tc>
          <w:tcPr>
            <w:tcW w:w="1526" w:type="dxa"/>
          </w:tcPr>
          <w:p w14:paraId="004896C0" w14:textId="0DD6B530" w:rsidR="007B5B48" w:rsidRDefault="007B5B48" w:rsidP="001F6DE6">
            <w:pPr>
              <w:jc w:val="both"/>
              <w:rPr>
                <w:rFonts w:ascii="Verdana" w:hAnsi="Verdana"/>
                <w:sz w:val="22"/>
                <w:szCs w:val="22"/>
              </w:rPr>
            </w:pPr>
            <w:r>
              <w:rPr>
                <w:rFonts w:ascii="Verdana" w:hAnsi="Verdana"/>
                <w:sz w:val="22"/>
                <w:szCs w:val="22"/>
              </w:rPr>
              <w:t>2.7</w:t>
            </w:r>
          </w:p>
          <w:p w14:paraId="00F1A432" w14:textId="48E16CCD" w:rsidR="00696FBB" w:rsidRDefault="00696FBB" w:rsidP="001F6DE6">
            <w:pPr>
              <w:jc w:val="both"/>
              <w:rPr>
                <w:rFonts w:ascii="Verdana" w:hAnsi="Verdana"/>
                <w:sz w:val="22"/>
                <w:szCs w:val="22"/>
              </w:rPr>
            </w:pPr>
            <w:r>
              <w:rPr>
                <w:rFonts w:ascii="Verdana" w:hAnsi="Verdana"/>
                <w:sz w:val="22"/>
                <w:szCs w:val="22"/>
              </w:rPr>
              <w:t>2.8</w:t>
            </w:r>
          </w:p>
          <w:p w14:paraId="7BCBFDF7" w14:textId="77777777" w:rsidR="00D9535A" w:rsidRDefault="00D9535A" w:rsidP="001F6DE6">
            <w:pPr>
              <w:jc w:val="both"/>
              <w:rPr>
                <w:rFonts w:ascii="Verdana" w:hAnsi="Verdana"/>
                <w:sz w:val="22"/>
                <w:szCs w:val="22"/>
              </w:rPr>
            </w:pPr>
          </w:p>
          <w:p w14:paraId="5BDAF21A" w14:textId="77777777" w:rsidR="00D9535A" w:rsidRDefault="00D9535A" w:rsidP="001F6DE6">
            <w:pPr>
              <w:jc w:val="both"/>
              <w:rPr>
                <w:rFonts w:ascii="Verdana" w:hAnsi="Verdana"/>
                <w:sz w:val="22"/>
                <w:szCs w:val="22"/>
              </w:rPr>
            </w:pPr>
          </w:p>
          <w:p w14:paraId="7986C3F5" w14:textId="77777777" w:rsidR="00D9535A" w:rsidRDefault="00D9535A" w:rsidP="001F6DE6">
            <w:pPr>
              <w:jc w:val="both"/>
              <w:rPr>
                <w:rFonts w:ascii="Verdana" w:hAnsi="Verdana"/>
                <w:sz w:val="22"/>
                <w:szCs w:val="22"/>
              </w:rPr>
            </w:pPr>
            <w:r>
              <w:rPr>
                <w:rFonts w:ascii="Verdana" w:hAnsi="Verdana"/>
                <w:sz w:val="22"/>
                <w:szCs w:val="22"/>
              </w:rPr>
              <w:t>Appendix 1</w:t>
            </w:r>
          </w:p>
          <w:p w14:paraId="42187927" w14:textId="77777777" w:rsidR="00D9535A" w:rsidRDefault="00D9535A" w:rsidP="001F6DE6">
            <w:pPr>
              <w:jc w:val="both"/>
              <w:rPr>
                <w:rFonts w:ascii="Verdana" w:hAnsi="Verdana"/>
                <w:sz w:val="22"/>
                <w:szCs w:val="22"/>
              </w:rPr>
            </w:pPr>
          </w:p>
          <w:p w14:paraId="3FEC9D6B" w14:textId="77777777" w:rsidR="00D9535A" w:rsidRDefault="00D9535A" w:rsidP="001F6DE6">
            <w:pPr>
              <w:jc w:val="both"/>
              <w:rPr>
                <w:rFonts w:ascii="Verdana" w:hAnsi="Verdana"/>
                <w:sz w:val="22"/>
                <w:szCs w:val="22"/>
              </w:rPr>
            </w:pPr>
          </w:p>
        </w:tc>
        <w:tc>
          <w:tcPr>
            <w:tcW w:w="5384" w:type="dxa"/>
          </w:tcPr>
          <w:p w14:paraId="735FD9F3" w14:textId="0A88D24F" w:rsidR="007B5B48" w:rsidRDefault="007B5B48" w:rsidP="001F6DE6">
            <w:pPr>
              <w:jc w:val="both"/>
              <w:rPr>
                <w:rFonts w:ascii="Verdana" w:hAnsi="Verdana"/>
                <w:sz w:val="22"/>
                <w:szCs w:val="22"/>
              </w:rPr>
            </w:pPr>
            <w:r>
              <w:rPr>
                <w:rFonts w:ascii="Verdana" w:hAnsi="Verdana"/>
                <w:sz w:val="22"/>
                <w:szCs w:val="22"/>
              </w:rPr>
              <w:t>Conclusion</w:t>
            </w:r>
          </w:p>
          <w:p w14:paraId="3DF8D380" w14:textId="3ED92CFD" w:rsidR="00696FBB" w:rsidRDefault="00696FBB" w:rsidP="001F6DE6">
            <w:pPr>
              <w:jc w:val="both"/>
              <w:rPr>
                <w:rFonts w:ascii="Verdana" w:hAnsi="Verdana"/>
                <w:sz w:val="22"/>
                <w:szCs w:val="22"/>
              </w:rPr>
            </w:pPr>
            <w:r>
              <w:rPr>
                <w:rFonts w:ascii="Verdana" w:hAnsi="Verdana"/>
                <w:sz w:val="22"/>
                <w:szCs w:val="22"/>
              </w:rPr>
              <w:t>Covid Procedures</w:t>
            </w:r>
          </w:p>
          <w:p w14:paraId="3F393571" w14:textId="77777777" w:rsidR="00D9535A" w:rsidRDefault="00D9535A" w:rsidP="001F6DE6">
            <w:pPr>
              <w:jc w:val="both"/>
              <w:rPr>
                <w:rFonts w:ascii="Verdana" w:hAnsi="Verdana"/>
                <w:sz w:val="22"/>
                <w:szCs w:val="22"/>
              </w:rPr>
            </w:pPr>
          </w:p>
          <w:p w14:paraId="10C3F4C3" w14:textId="77777777" w:rsidR="00D9535A" w:rsidRDefault="00D9535A" w:rsidP="001F6DE6">
            <w:pPr>
              <w:jc w:val="both"/>
              <w:rPr>
                <w:rFonts w:ascii="Verdana" w:hAnsi="Verdana"/>
                <w:sz w:val="22"/>
                <w:szCs w:val="22"/>
              </w:rPr>
            </w:pPr>
          </w:p>
          <w:p w14:paraId="4891A5F8" w14:textId="77777777" w:rsidR="00D9535A" w:rsidRDefault="00D9535A" w:rsidP="00D9535A">
            <w:pPr>
              <w:pStyle w:val="Title"/>
              <w:jc w:val="left"/>
              <w:rPr>
                <w:rFonts w:ascii="Verdana" w:hAnsi="Verdana"/>
                <w:szCs w:val="22"/>
              </w:rPr>
            </w:pPr>
            <w:r w:rsidRPr="00ED66F8">
              <w:rPr>
                <w:rFonts w:ascii="Verdana" w:hAnsi="Verdana"/>
                <w:szCs w:val="22"/>
              </w:rPr>
              <w:t xml:space="preserve">List of Notifiable Diseases </w:t>
            </w:r>
          </w:p>
          <w:p w14:paraId="1698FFBA" w14:textId="77777777" w:rsidR="00D9535A" w:rsidRPr="00ED66F8" w:rsidRDefault="00D9535A" w:rsidP="00D9535A">
            <w:pPr>
              <w:pStyle w:val="Title"/>
              <w:jc w:val="left"/>
              <w:rPr>
                <w:rFonts w:ascii="Verdana" w:hAnsi="Verdana"/>
                <w:szCs w:val="22"/>
              </w:rPr>
            </w:pPr>
          </w:p>
          <w:p w14:paraId="069733E1" w14:textId="77777777" w:rsidR="00D9535A" w:rsidRDefault="00D9535A" w:rsidP="001F6DE6">
            <w:pPr>
              <w:jc w:val="both"/>
              <w:rPr>
                <w:rFonts w:ascii="Verdana" w:hAnsi="Verdana"/>
                <w:sz w:val="22"/>
                <w:szCs w:val="22"/>
              </w:rPr>
            </w:pPr>
          </w:p>
        </w:tc>
        <w:tc>
          <w:tcPr>
            <w:tcW w:w="1612" w:type="dxa"/>
          </w:tcPr>
          <w:p w14:paraId="71ADDFC7" w14:textId="77777777" w:rsidR="007B5B48" w:rsidRDefault="007B5B48" w:rsidP="001F6DE6">
            <w:pPr>
              <w:jc w:val="both"/>
              <w:rPr>
                <w:rFonts w:ascii="Verdana" w:hAnsi="Verdana"/>
                <w:sz w:val="22"/>
                <w:szCs w:val="22"/>
              </w:rPr>
            </w:pPr>
          </w:p>
          <w:p w14:paraId="366ED978" w14:textId="77777777" w:rsidR="007B5B48" w:rsidRDefault="007B5B48" w:rsidP="001F6DE6">
            <w:pPr>
              <w:jc w:val="both"/>
              <w:rPr>
                <w:rFonts w:ascii="Verdana" w:hAnsi="Verdana"/>
                <w:sz w:val="22"/>
                <w:szCs w:val="22"/>
              </w:rPr>
            </w:pPr>
          </w:p>
          <w:p w14:paraId="559993F4" w14:textId="77777777" w:rsidR="007B5B48" w:rsidRDefault="007B5B48" w:rsidP="001F6DE6">
            <w:pPr>
              <w:jc w:val="both"/>
              <w:rPr>
                <w:rFonts w:ascii="Verdana" w:hAnsi="Verdana"/>
                <w:sz w:val="22"/>
                <w:szCs w:val="22"/>
              </w:rPr>
            </w:pPr>
          </w:p>
          <w:p w14:paraId="7FCDDCCA" w14:textId="77777777" w:rsidR="007B5B48" w:rsidRDefault="007B5B48" w:rsidP="001F6DE6">
            <w:pPr>
              <w:jc w:val="both"/>
              <w:rPr>
                <w:rFonts w:ascii="Verdana" w:hAnsi="Verdana"/>
                <w:sz w:val="22"/>
                <w:szCs w:val="22"/>
              </w:rPr>
            </w:pPr>
          </w:p>
          <w:p w14:paraId="179C39D4" w14:textId="77777777" w:rsidR="007B5B48" w:rsidRDefault="007B5B48" w:rsidP="001F6DE6">
            <w:pPr>
              <w:jc w:val="both"/>
              <w:rPr>
                <w:rFonts w:ascii="Verdana" w:hAnsi="Verdana"/>
                <w:sz w:val="22"/>
                <w:szCs w:val="22"/>
              </w:rPr>
            </w:pPr>
          </w:p>
          <w:p w14:paraId="5F634B03" w14:textId="77777777" w:rsidR="007B5B48" w:rsidRDefault="007B5B48" w:rsidP="001F6DE6">
            <w:pPr>
              <w:jc w:val="both"/>
              <w:rPr>
                <w:rFonts w:ascii="Verdana" w:hAnsi="Verdana"/>
                <w:sz w:val="22"/>
                <w:szCs w:val="22"/>
              </w:rPr>
            </w:pPr>
          </w:p>
          <w:p w14:paraId="7F41997D" w14:textId="77777777" w:rsidR="007B5B48" w:rsidRDefault="007B5B48" w:rsidP="001F6DE6">
            <w:pPr>
              <w:jc w:val="both"/>
              <w:rPr>
                <w:rFonts w:ascii="Verdana" w:hAnsi="Verdana"/>
                <w:sz w:val="22"/>
                <w:szCs w:val="22"/>
              </w:rPr>
            </w:pPr>
          </w:p>
          <w:p w14:paraId="12AA43BA" w14:textId="77777777" w:rsidR="007B5B48" w:rsidRDefault="007B5B48" w:rsidP="001F6DE6">
            <w:pPr>
              <w:jc w:val="both"/>
              <w:rPr>
                <w:rFonts w:ascii="Verdana" w:hAnsi="Verdana"/>
                <w:sz w:val="22"/>
                <w:szCs w:val="22"/>
              </w:rPr>
            </w:pPr>
          </w:p>
          <w:p w14:paraId="28F4FF07" w14:textId="77777777" w:rsidR="007B5B48" w:rsidRDefault="007B5B48" w:rsidP="001F6DE6">
            <w:pPr>
              <w:jc w:val="both"/>
              <w:rPr>
                <w:rFonts w:ascii="Verdana" w:hAnsi="Verdana"/>
                <w:sz w:val="22"/>
                <w:szCs w:val="22"/>
              </w:rPr>
            </w:pPr>
          </w:p>
          <w:p w14:paraId="59E87BD2" w14:textId="77777777" w:rsidR="007B5B48" w:rsidRDefault="007B5B48" w:rsidP="001F6DE6">
            <w:pPr>
              <w:jc w:val="both"/>
              <w:rPr>
                <w:rFonts w:ascii="Verdana" w:hAnsi="Verdana"/>
                <w:sz w:val="22"/>
                <w:szCs w:val="22"/>
              </w:rPr>
            </w:pPr>
          </w:p>
          <w:p w14:paraId="46E2FDAE" w14:textId="77777777" w:rsidR="007B5B48" w:rsidRDefault="007B5B48" w:rsidP="001F6DE6">
            <w:pPr>
              <w:jc w:val="both"/>
              <w:rPr>
                <w:rFonts w:ascii="Verdana" w:hAnsi="Verdana"/>
                <w:sz w:val="22"/>
                <w:szCs w:val="22"/>
              </w:rPr>
            </w:pPr>
          </w:p>
          <w:p w14:paraId="0D2AE69D" w14:textId="77777777" w:rsidR="007B5B48" w:rsidRDefault="007B5B48" w:rsidP="001F6DE6">
            <w:pPr>
              <w:jc w:val="both"/>
              <w:rPr>
                <w:rFonts w:ascii="Verdana" w:hAnsi="Verdana"/>
                <w:sz w:val="22"/>
                <w:szCs w:val="22"/>
              </w:rPr>
            </w:pPr>
          </w:p>
        </w:tc>
      </w:tr>
    </w:tbl>
    <w:p w14:paraId="73FA9FEA" w14:textId="77777777" w:rsidR="007B5B48" w:rsidRDefault="007B5B48" w:rsidP="005715E6">
      <w:pPr>
        <w:pStyle w:val="Heading5"/>
        <w:jc w:val="center"/>
        <w:rPr>
          <w:rFonts w:ascii="Verdana" w:hAnsi="Verdana"/>
          <w:szCs w:val="22"/>
        </w:rPr>
      </w:pPr>
    </w:p>
    <w:p w14:paraId="70D5CEAA" w14:textId="77777777" w:rsidR="007B5B48" w:rsidRDefault="007B5B48" w:rsidP="005715E6">
      <w:pPr>
        <w:pStyle w:val="Heading5"/>
        <w:jc w:val="center"/>
        <w:rPr>
          <w:rFonts w:ascii="Verdana" w:hAnsi="Verdana"/>
          <w:szCs w:val="22"/>
        </w:rPr>
      </w:pPr>
    </w:p>
    <w:p w14:paraId="556636EF" w14:textId="77777777" w:rsidR="007B5B48" w:rsidRDefault="007B5B48" w:rsidP="005715E6">
      <w:pPr>
        <w:pStyle w:val="Heading5"/>
        <w:jc w:val="center"/>
        <w:rPr>
          <w:rFonts w:ascii="Verdana" w:hAnsi="Verdana"/>
          <w:szCs w:val="22"/>
        </w:rPr>
      </w:pPr>
    </w:p>
    <w:p w14:paraId="4D564D4F" w14:textId="77777777" w:rsidR="007B5B48" w:rsidRPr="007B5B48" w:rsidRDefault="007B5B48" w:rsidP="007B5B48"/>
    <w:p w14:paraId="02E0AB6A" w14:textId="77777777" w:rsidR="007B5B48" w:rsidRDefault="007B5B48" w:rsidP="005715E6">
      <w:pPr>
        <w:pStyle w:val="Heading5"/>
        <w:jc w:val="center"/>
        <w:rPr>
          <w:rFonts w:ascii="Verdana" w:hAnsi="Verdana"/>
          <w:szCs w:val="22"/>
        </w:rPr>
      </w:pPr>
    </w:p>
    <w:p w14:paraId="001CC193" w14:textId="77777777" w:rsidR="007B5B48" w:rsidRDefault="007B5B48" w:rsidP="005715E6">
      <w:pPr>
        <w:pStyle w:val="Heading5"/>
        <w:jc w:val="center"/>
        <w:rPr>
          <w:rFonts w:ascii="Verdana" w:hAnsi="Verdana"/>
          <w:szCs w:val="22"/>
        </w:rPr>
      </w:pPr>
    </w:p>
    <w:p w14:paraId="6A3AE37E" w14:textId="77777777" w:rsidR="007B5B48" w:rsidRDefault="007B5B48" w:rsidP="005715E6">
      <w:pPr>
        <w:pStyle w:val="Heading5"/>
        <w:jc w:val="center"/>
        <w:rPr>
          <w:rFonts w:ascii="Verdana" w:hAnsi="Verdana"/>
          <w:szCs w:val="22"/>
        </w:rPr>
      </w:pPr>
    </w:p>
    <w:p w14:paraId="7036475C" w14:textId="77777777" w:rsidR="007B5B48" w:rsidRDefault="007B5B48" w:rsidP="005715E6">
      <w:pPr>
        <w:pStyle w:val="Heading5"/>
        <w:jc w:val="center"/>
        <w:rPr>
          <w:rFonts w:ascii="Verdana" w:hAnsi="Verdana"/>
          <w:szCs w:val="22"/>
        </w:rPr>
      </w:pPr>
    </w:p>
    <w:p w14:paraId="6D5C8842" w14:textId="77777777" w:rsidR="007B5B48" w:rsidRDefault="007B5B48" w:rsidP="005715E6">
      <w:pPr>
        <w:pStyle w:val="Heading5"/>
        <w:jc w:val="center"/>
        <w:rPr>
          <w:rFonts w:ascii="Verdana" w:hAnsi="Verdana"/>
          <w:szCs w:val="22"/>
        </w:rPr>
      </w:pPr>
    </w:p>
    <w:p w14:paraId="11E4454A" w14:textId="77777777" w:rsidR="007B5B48" w:rsidRDefault="007B5B48" w:rsidP="005715E6">
      <w:pPr>
        <w:pStyle w:val="Heading5"/>
        <w:jc w:val="center"/>
        <w:rPr>
          <w:rFonts w:ascii="Verdana" w:hAnsi="Verdana"/>
          <w:szCs w:val="22"/>
        </w:rPr>
      </w:pPr>
    </w:p>
    <w:p w14:paraId="7D42DE5A" w14:textId="77777777" w:rsidR="007B5B48" w:rsidRDefault="007B5B48" w:rsidP="005715E6">
      <w:pPr>
        <w:pStyle w:val="Heading5"/>
        <w:jc w:val="center"/>
        <w:rPr>
          <w:rFonts w:ascii="Verdana" w:hAnsi="Verdana"/>
          <w:szCs w:val="22"/>
        </w:rPr>
      </w:pPr>
    </w:p>
    <w:p w14:paraId="095924ED" w14:textId="77777777" w:rsidR="007B5B48" w:rsidRDefault="007B5B48" w:rsidP="005715E6">
      <w:pPr>
        <w:pStyle w:val="Heading5"/>
        <w:jc w:val="center"/>
        <w:rPr>
          <w:rFonts w:ascii="Verdana" w:hAnsi="Verdana"/>
          <w:szCs w:val="22"/>
        </w:rPr>
      </w:pPr>
    </w:p>
    <w:p w14:paraId="3BEA3FE3" w14:textId="77777777" w:rsidR="007B5B48" w:rsidRDefault="007B5B48" w:rsidP="005715E6">
      <w:pPr>
        <w:pStyle w:val="Heading5"/>
        <w:jc w:val="center"/>
        <w:rPr>
          <w:rFonts w:ascii="Verdana" w:hAnsi="Verdana"/>
          <w:szCs w:val="22"/>
        </w:rPr>
      </w:pPr>
    </w:p>
    <w:p w14:paraId="24A1AC40" w14:textId="77777777" w:rsidR="007B5B48" w:rsidRDefault="007B5B48" w:rsidP="005715E6">
      <w:pPr>
        <w:pStyle w:val="Heading5"/>
        <w:jc w:val="center"/>
        <w:rPr>
          <w:rFonts w:ascii="Verdana" w:hAnsi="Verdana"/>
          <w:szCs w:val="22"/>
        </w:rPr>
      </w:pPr>
    </w:p>
    <w:p w14:paraId="6959E359" w14:textId="77777777" w:rsidR="007B5B48" w:rsidRDefault="007B5B48" w:rsidP="005715E6">
      <w:pPr>
        <w:pStyle w:val="Heading5"/>
        <w:jc w:val="center"/>
        <w:rPr>
          <w:rFonts w:ascii="Verdana" w:hAnsi="Verdana"/>
          <w:szCs w:val="22"/>
        </w:rPr>
        <w:sectPr w:rsidR="007B5B48" w:rsidSect="007B5B48">
          <w:headerReference w:type="default" r:id="rId17"/>
          <w:footerReference w:type="default" r:id="rId18"/>
          <w:pgSz w:w="12240" w:h="15840"/>
          <w:pgMar w:top="1440" w:right="1797" w:bottom="1440" w:left="1276" w:header="709" w:footer="709" w:gutter="0"/>
          <w:pgNumType w:start="4"/>
          <w:cols w:space="720"/>
          <w:vAlign w:val="center"/>
          <w:titlePg/>
        </w:sectPr>
      </w:pPr>
    </w:p>
    <w:p w14:paraId="3873ADD7" w14:textId="77777777" w:rsidR="005715E6" w:rsidRPr="00ED66F8" w:rsidRDefault="005715E6" w:rsidP="005715E6">
      <w:pPr>
        <w:pStyle w:val="Heading5"/>
        <w:jc w:val="center"/>
        <w:rPr>
          <w:rFonts w:ascii="Verdana" w:hAnsi="Verdana"/>
          <w:szCs w:val="22"/>
        </w:rPr>
      </w:pPr>
      <w:r w:rsidRPr="00ED66F8">
        <w:rPr>
          <w:rFonts w:ascii="Verdana" w:hAnsi="Verdana"/>
          <w:szCs w:val="22"/>
        </w:rPr>
        <w:lastRenderedPageBreak/>
        <w:t>CONTROL OF INFECTION GUIDELINES</w:t>
      </w:r>
    </w:p>
    <w:p w14:paraId="48E0E925" w14:textId="77777777" w:rsidR="005715E6" w:rsidRPr="00ED66F8" w:rsidRDefault="005715E6" w:rsidP="005715E6">
      <w:pPr>
        <w:ind w:left="720" w:hanging="720"/>
        <w:jc w:val="center"/>
        <w:rPr>
          <w:rFonts w:ascii="Verdana" w:hAnsi="Verdana"/>
          <w:b/>
          <w:sz w:val="22"/>
          <w:szCs w:val="22"/>
        </w:rPr>
      </w:pPr>
    </w:p>
    <w:p w14:paraId="775D1AB0" w14:textId="77777777" w:rsidR="005715E6" w:rsidRPr="00ED66F8" w:rsidRDefault="005715E6" w:rsidP="005715E6">
      <w:pPr>
        <w:ind w:left="720" w:hanging="720"/>
        <w:rPr>
          <w:rFonts w:ascii="Verdana" w:hAnsi="Verdana"/>
          <w:b/>
          <w:sz w:val="22"/>
          <w:szCs w:val="22"/>
        </w:rPr>
      </w:pPr>
      <w:r w:rsidRPr="00F21018">
        <w:rPr>
          <w:rFonts w:ascii="Verdana" w:hAnsi="Verdana"/>
          <w:b/>
          <w:sz w:val="22"/>
          <w:szCs w:val="22"/>
        </w:rPr>
        <w:t>1.0</w:t>
      </w:r>
      <w:r w:rsidRPr="00ED66F8">
        <w:rPr>
          <w:rFonts w:ascii="Verdana" w:hAnsi="Verdana"/>
          <w:sz w:val="22"/>
          <w:szCs w:val="22"/>
        </w:rPr>
        <w:tab/>
      </w:r>
      <w:r w:rsidR="00ED66F8" w:rsidRPr="00ED66F8">
        <w:rPr>
          <w:rFonts w:ascii="Verdana" w:hAnsi="Verdana"/>
          <w:b/>
          <w:sz w:val="22"/>
          <w:szCs w:val="22"/>
        </w:rPr>
        <w:t>Principal’s</w:t>
      </w:r>
      <w:r w:rsidR="00ED66F8">
        <w:rPr>
          <w:rFonts w:ascii="Verdana" w:hAnsi="Verdana"/>
          <w:sz w:val="22"/>
          <w:szCs w:val="22"/>
        </w:rPr>
        <w:t xml:space="preserve"> </w:t>
      </w:r>
      <w:r w:rsidRPr="00ED66F8">
        <w:rPr>
          <w:rFonts w:ascii="Verdana" w:hAnsi="Verdana"/>
          <w:b/>
          <w:sz w:val="22"/>
          <w:szCs w:val="22"/>
        </w:rPr>
        <w:t xml:space="preserve">Responsibilities </w:t>
      </w:r>
      <w:r w:rsidRPr="00ED66F8">
        <w:rPr>
          <w:rFonts w:ascii="Verdana" w:hAnsi="Verdana"/>
          <w:b/>
          <w:sz w:val="22"/>
          <w:szCs w:val="22"/>
        </w:rPr>
        <w:br/>
      </w:r>
    </w:p>
    <w:p w14:paraId="49D5C181" w14:textId="77777777" w:rsidR="005715E6" w:rsidRPr="00ED66F8" w:rsidRDefault="005715E6" w:rsidP="00C2675F">
      <w:pPr>
        <w:numPr>
          <w:ilvl w:val="1"/>
          <w:numId w:val="7"/>
        </w:numPr>
        <w:rPr>
          <w:rFonts w:ascii="Verdana" w:hAnsi="Verdana"/>
          <w:sz w:val="22"/>
          <w:szCs w:val="22"/>
        </w:rPr>
      </w:pPr>
      <w:r w:rsidRPr="00ED66F8">
        <w:rPr>
          <w:rFonts w:ascii="Verdana" w:hAnsi="Verdana"/>
          <w:sz w:val="22"/>
          <w:szCs w:val="22"/>
        </w:rPr>
        <w:t xml:space="preserve">The </w:t>
      </w:r>
      <w:r w:rsidR="002E668B" w:rsidRPr="00ED66F8">
        <w:rPr>
          <w:rFonts w:ascii="Verdana" w:hAnsi="Verdana"/>
          <w:sz w:val="22"/>
          <w:szCs w:val="22"/>
        </w:rPr>
        <w:t xml:space="preserve">Principal </w:t>
      </w:r>
      <w:r w:rsidRPr="00ED66F8">
        <w:rPr>
          <w:rFonts w:ascii="Verdana" w:hAnsi="Verdana"/>
          <w:sz w:val="22"/>
          <w:szCs w:val="22"/>
        </w:rPr>
        <w:t>shall ensure the following:-</w:t>
      </w:r>
    </w:p>
    <w:p w14:paraId="286D5D89" w14:textId="77777777" w:rsidR="005715E6" w:rsidRPr="00ED66F8" w:rsidRDefault="005715E6" w:rsidP="005715E6">
      <w:pPr>
        <w:rPr>
          <w:rFonts w:ascii="Verdana" w:hAnsi="Verdana"/>
          <w:sz w:val="22"/>
          <w:szCs w:val="22"/>
        </w:rPr>
      </w:pPr>
    </w:p>
    <w:p w14:paraId="06AA2B49" w14:textId="77777777" w:rsidR="005715E6" w:rsidRPr="00ED66F8" w:rsidRDefault="005715E6" w:rsidP="00C2675F">
      <w:pPr>
        <w:numPr>
          <w:ilvl w:val="0"/>
          <w:numId w:val="8"/>
        </w:numPr>
        <w:rPr>
          <w:rFonts w:ascii="Verdana" w:hAnsi="Verdana"/>
          <w:sz w:val="22"/>
          <w:szCs w:val="22"/>
        </w:rPr>
      </w:pPr>
      <w:r w:rsidRPr="00ED66F8">
        <w:rPr>
          <w:rFonts w:ascii="Verdana" w:hAnsi="Verdana"/>
          <w:sz w:val="22"/>
          <w:szCs w:val="22"/>
        </w:rPr>
        <w:t xml:space="preserve">that </w:t>
      </w:r>
      <w:r w:rsidR="00C23C59" w:rsidRPr="00ED66F8">
        <w:rPr>
          <w:rFonts w:ascii="Verdana" w:hAnsi="Verdana"/>
          <w:sz w:val="22"/>
          <w:szCs w:val="22"/>
        </w:rPr>
        <w:t>staff</w:t>
      </w:r>
      <w:r w:rsidRPr="00ED66F8">
        <w:rPr>
          <w:rFonts w:ascii="Verdana" w:hAnsi="Verdana"/>
          <w:sz w:val="22"/>
          <w:szCs w:val="22"/>
        </w:rPr>
        <w:t xml:space="preserve"> are informed of any risk to their health from a communicable disease that might arise as a result of their work or working environment and advise them on the means of avoiding either becoming infected or infecting others,</w:t>
      </w:r>
    </w:p>
    <w:p w14:paraId="494B532E" w14:textId="77777777" w:rsidR="005715E6" w:rsidRPr="00ED66F8" w:rsidRDefault="005715E6" w:rsidP="005715E6">
      <w:pPr>
        <w:rPr>
          <w:rFonts w:ascii="Verdana" w:hAnsi="Verdana"/>
          <w:sz w:val="22"/>
          <w:szCs w:val="22"/>
        </w:rPr>
      </w:pPr>
    </w:p>
    <w:p w14:paraId="69C2E65F" w14:textId="77777777" w:rsidR="005715E6" w:rsidRPr="00ED66F8" w:rsidRDefault="005715E6" w:rsidP="00C2675F">
      <w:pPr>
        <w:numPr>
          <w:ilvl w:val="0"/>
          <w:numId w:val="8"/>
        </w:numPr>
        <w:rPr>
          <w:rFonts w:ascii="Verdana" w:hAnsi="Verdana"/>
          <w:sz w:val="22"/>
          <w:szCs w:val="22"/>
        </w:rPr>
      </w:pPr>
      <w:r w:rsidRPr="00ED66F8">
        <w:rPr>
          <w:rFonts w:ascii="Verdana" w:hAnsi="Verdana"/>
          <w:sz w:val="22"/>
          <w:szCs w:val="22"/>
        </w:rPr>
        <w:t xml:space="preserve">that infection control issues are considered when doing workplace assessments, </w:t>
      </w:r>
    </w:p>
    <w:p w14:paraId="750CC278" w14:textId="77777777" w:rsidR="005715E6" w:rsidRPr="00ED66F8" w:rsidRDefault="005715E6" w:rsidP="005715E6">
      <w:pPr>
        <w:rPr>
          <w:rFonts w:ascii="Verdana" w:hAnsi="Verdana"/>
          <w:sz w:val="22"/>
          <w:szCs w:val="22"/>
        </w:rPr>
      </w:pPr>
    </w:p>
    <w:p w14:paraId="058D6E62" w14:textId="77777777" w:rsidR="005715E6" w:rsidRPr="00ED66F8" w:rsidRDefault="005715E6" w:rsidP="00C2675F">
      <w:pPr>
        <w:numPr>
          <w:ilvl w:val="0"/>
          <w:numId w:val="8"/>
        </w:numPr>
        <w:rPr>
          <w:rFonts w:ascii="Verdana" w:hAnsi="Verdana"/>
          <w:sz w:val="22"/>
          <w:szCs w:val="22"/>
        </w:rPr>
      </w:pPr>
      <w:r w:rsidRPr="00ED66F8">
        <w:rPr>
          <w:rFonts w:ascii="Verdana" w:hAnsi="Verdana"/>
          <w:sz w:val="22"/>
          <w:szCs w:val="22"/>
        </w:rPr>
        <w:t xml:space="preserve">that </w:t>
      </w:r>
      <w:r w:rsidR="00C23C59" w:rsidRPr="00ED66F8">
        <w:rPr>
          <w:rFonts w:ascii="Verdana" w:hAnsi="Verdana"/>
          <w:sz w:val="22"/>
          <w:szCs w:val="22"/>
        </w:rPr>
        <w:t>staff</w:t>
      </w:r>
      <w:r w:rsidRPr="00ED66F8">
        <w:rPr>
          <w:rFonts w:ascii="Verdana" w:hAnsi="Verdana"/>
          <w:sz w:val="22"/>
          <w:szCs w:val="22"/>
        </w:rPr>
        <w:t xml:space="preserve"> are instructed, monitored and up-dated in correct infection control procedures, </w:t>
      </w:r>
      <w:r w:rsidR="00880C5D">
        <w:rPr>
          <w:rFonts w:ascii="Verdana" w:hAnsi="Verdana"/>
          <w:sz w:val="22"/>
          <w:szCs w:val="22"/>
        </w:rPr>
        <w:t>government guidelines are used to help the control of infectious diseases and used to determine any necessary exclusion periods.</w:t>
      </w:r>
    </w:p>
    <w:p w14:paraId="1DD05196" w14:textId="77777777" w:rsidR="005715E6" w:rsidRPr="00ED66F8" w:rsidRDefault="005715E6" w:rsidP="005715E6">
      <w:pPr>
        <w:rPr>
          <w:rFonts w:ascii="Verdana" w:hAnsi="Verdana"/>
          <w:sz w:val="22"/>
          <w:szCs w:val="22"/>
        </w:rPr>
      </w:pPr>
    </w:p>
    <w:p w14:paraId="5BD6B2DE" w14:textId="77777777" w:rsidR="005715E6" w:rsidRPr="00ED66F8" w:rsidRDefault="005715E6" w:rsidP="00C2675F">
      <w:pPr>
        <w:numPr>
          <w:ilvl w:val="0"/>
          <w:numId w:val="8"/>
        </w:numPr>
        <w:rPr>
          <w:rFonts w:ascii="Verdana" w:hAnsi="Verdana"/>
          <w:sz w:val="22"/>
          <w:szCs w:val="22"/>
        </w:rPr>
      </w:pPr>
      <w:r w:rsidRPr="00ED66F8">
        <w:rPr>
          <w:rFonts w:ascii="Verdana" w:hAnsi="Verdana"/>
          <w:sz w:val="22"/>
          <w:szCs w:val="22"/>
        </w:rPr>
        <w:t xml:space="preserve">that records are maintained of </w:t>
      </w:r>
      <w:r w:rsidR="00C23C59" w:rsidRPr="00ED66F8">
        <w:rPr>
          <w:rFonts w:ascii="Verdana" w:hAnsi="Verdana"/>
          <w:sz w:val="22"/>
          <w:szCs w:val="22"/>
        </w:rPr>
        <w:t>staff</w:t>
      </w:r>
      <w:r w:rsidRPr="00ED66F8">
        <w:rPr>
          <w:rFonts w:ascii="Verdana" w:hAnsi="Verdana"/>
          <w:sz w:val="22"/>
          <w:szCs w:val="22"/>
        </w:rPr>
        <w:t xml:space="preserve">’ Hepatitis B vaccination history in areas where a risk of the disease has been </w:t>
      </w:r>
      <w:r w:rsidR="002E668B" w:rsidRPr="00ED66F8">
        <w:rPr>
          <w:rFonts w:ascii="Verdana" w:hAnsi="Verdana"/>
          <w:sz w:val="22"/>
          <w:szCs w:val="22"/>
        </w:rPr>
        <w:t>identified.</w:t>
      </w:r>
    </w:p>
    <w:p w14:paraId="5698E482" w14:textId="77777777" w:rsidR="005715E6" w:rsidRPr="00ED66F8" w:rsidRDefault="005715E6" w:rsidP="005715E6">
      <w:pPr>
        <w:rPr>
          <w:rFonts w:ascii="Verdana" w:hAnsi="Verdana"/>
          <w:sz w:val="22"/>
          <w:szCs w:val="22"/>
        </w:rPr>
      </w:pPr>
    </w:p>
    <w:p w14:paraId="428344B7" w14:textId="77777777" w:rsidR="005715E6" w:rsidRDefault="005715E6" w:rsidP="00C2675F">
      <w:pPr>
        <w:numPr>
          <w:ilvl w:val="0"/>
          <w:numId w:val="8"/>
        </w:numPr>
        <w:rPr>
          <w:rFonts w:ascii="Verdana" w:hAnsi="Verdana"/>
          <w:sz w:val="22"/>
          <w:szCs w:val="22"/>
        </w:rPr>
      </w:pPr>
      <w:r w:rsidRPr="00ED66F8">
        <w:rPr>
          <w:rFonts w:ascii="Verdana" w:hAnsi="Verdana"/>
          <w:sz w:val="22"/>
          <w:szCs w:val="22"/>
        </w:rPr>
        <w:t xml:space="preserve">that sharp’s injuries are reported and that </w:t>
      </w:r>
      <w:r w:rsidR="00C23C59" w:rsidRPr="00ED66F8">
        <w:rPr>
          <w:rFonts w:ascii="Verdana" w:hAnsi="Verdana"/>
          <w:sz w:val="22"/>
          <w:szCs w:val="22"/>
        </w:rPr>
        <w:t>staff</w:t>
      </w:r>
      <w:r w:rsidRPr="00ED66F8">
        <w:rPr>
          <w:rFonts w:ascii="Verdana" w:hAnsi="Verdana"/>
          <w:sz w:val="22"/>
          <w:szCs w:val="22"/>
        </w:rPr>
        <w:t xml:space="preserve"> follow the procedures described in section </w:t>
      </w:r>
      <w:r w:rsidR="00D9470B">
        <w:rPr>
          <w:rFonts w:ascii="Verdana" w:hAnsi="Verdana"/>
          <w:sz w:val="22"/>
          <w:szCs w:val="22"/>
        </w:rPr>
        <w:t>2.0</w:t>
      </w:r>
    </w:p>
    <w:p w14:paraId="40EFF320" w14:textId="77777777" w:rsidR="005715E6" w:rsidRPr="00ED66F8" w:rsidRDefault="005715E6" w:rsidP="005715E6">
      <w:pPr>
        <w:rPr>
          <w:rFonts w:ascii="Verdana" w:hAnsi="Verdana"/>
          <w:sz w:val="22"/>
          <w:szCs w:val="22"/>
        </w:rPr>
      </w:pPr>
    </w:p>
    <w:p w14:paraId="504EF9E0" w14:textId="77777777" w:rsidR="005715E6" w:rsidRPr="00ED66F8" w:rsidRDefault="005715E6" w:rsidP="00F21018">
      <w:pPr>
        <w:numPr>
          <w:ilvl w:val="1"/>
          <w:numId w:val="7"/>
        </w:numPr>
        <w:rPr>
          <w:rFonts w:ascii="Verdana" w:hAnsi="Verdana"/>
          <w:b/>
          <w:sz w:val="22"/>
          <w:szCs w:val="22"/>
        </w:rPr>
      </w:pPr>
      <w:r w:rsidRPr="00ED66F8">
        <w:rPr>
          <w:rFonts w:ascii="Verdana" w:hAnsi="Verdana"/>
          <w:b/>
          <w:sz w:val="22"/>
          <w:szCs w:val="22"/>
        </w:rPr>
        <w:t>Employee Responsibilities</w:t>
      </w:r>
    </w:p>
    <w:p w14:paraId="00D4EBC2" w14:textId="77777777" w:rsidR="005715E6" w:rsidRPr="00ED66F8" w:rsidRDefault="005715E6" w:rsidP="005715E6">
      <w:pPr>
        <w:rPr>
          <w:rFonts w:ascii="Verdana" w:hAnsi="Verdana"/>
          <w:b/>
          <w:sz w:val="22"/>
          <w:szCs w:val="22"/>
        </w:rPr>
      </w:pPr>
    </w:p>
    <w:p w14:paraId="03651BBD" w14:textId="77777777" w:rsidR="005715E6" w:rsidRPr="00ED66F8" w:rsidRDefault="005715E6" w:rsidP="00ED66F8">
      <w:pPr>
        <w:pStyle w:val="BodyText"/>
        <w:ind w:left="720"/>
        <w:rPr>
          <w:rFonts w:ascii="Verdana" w:hAnsi="Verdana"/>
          <w:sz w:val="22"/>
          <w:szCs w:val="22"/>
        </w:rPr>
      </w:pPr>
      <w:r w:rsidRPr="00ED66F8">
        <w:rPr>
          <w:rFonts w:ascii="Verdana" w:hAnsi="Verdana"/>
          <w:sz w:val="22"/>
          <w:szCs w:val="22"/>
        </w:rPr>
        <w:t xml:space="preserve">The responsibility of the employee is to make sure that they are familiar with and </w:t>
      </w:r>
      <w:r w:rsidR="00D9535A" w:rsidRPr="00ED66F8">
        <w:rPr>
          <w:rFonts w:ascii="Verdana" w:hAnsi="Verdana"/>
          <w:sz w:val="22"/>
          <w:szCs w:val="22"/>
        </w:rPr>
        <w:t>follow</w:t>
      </w:r>
      <w:r w:rsidRPr="00ED66F8">
        <w:rPr>
          <w:rFonts w:ascii="Verdana" w:hAnsi="Verdana"/>
          <w:sz w:val="22"/>
          <w:szCs w:val="22"/>
        </w:rPr>
        <w:t xml:space="preserve"> the infection control procedures for their own area. </w:t>
      </w:r>
    </w:p>
    <w:p w14:paraId="58E5E638" w14:textId="77777777" w:rsidR="005715E6" w:rsidRPr="00ED66F8" w:rsidRDefault="005715E6" w:rsidP="005715E6">
      <w:pPr>
        <w:rPr>
          <w:rFonts w:ascii="Verdana" w:hAnsi="Verdana"/>
          <w:sz w:val="22"/>
          <w:szCs w:val="22"/>
        </w:rPr>
      </w:pPr>
    </w:p>
    <w:p w14:paraId="06BDDF67" w14:textId="77777777" w:rsidR="005715E6" w:rsidRPr="00ED66F8" w:rsidRDefault="005715E6" w:rsidP="00C2675F">
      <w:pPr>
        <w:numPr>
          <w:ilvl w:val="1"/>
          <w:numId w:val="7"/>
        </w:numPr>
        <w:rPr>
          <w:rFonts w:ascii="Verdana" w:hAnsi="Verdana"/>
          <w:sz w:val="22"/>
          <w:szCs w:val="22"/>
        </w:rPr>
      </w:pPr>
      <w:r w:rsidRPr="00ED66F8">
        <w:rPr>
          <w:rFonts w:ascii="Verdana" w:hAnsi="Verdana"/>
          <w:sz w:val="22"/>
          <w:szCs w:val="22"/>
        </w:rPr>
        <w:t xml:space="preserve"> </w:t>
      </w:r>
      <w:r w:rsidRPr="00ED66F8">
        <w:rPr>
          <w:rFonts w:ascii="Verdana" w:hAnsi="Verdana"/>
          <w:b/>
          <w:sz w:val="22"/>
          <w:szCs w:val="22"/>
        </w:rPr>
        <w:t>Risk Assessment</w:t>
      </w:r>
    </w:p>
    <w:p w14:paraId="3D30199B" w14:textId="77777777" w:rsidR="005715E6" w:rsidRPr="00ED66F8" w:rsidRDefault="005715E6" w:rsidP="005715E6">
      <w:pPr>
        <w:rPr>
          <w:rFonts w:ascii="Verdana" w:hAnsi="Verdana"/>
          <w:sz w:val="22"/>
          <w:szCs w:val="22"/>
        </w:rPr>
      </w:pPr>
    </w:p>
    <w:p w14:paraId="79532912" w14:textId="77777777" w:rsidR="005715E6" w:rsidRPr="00ED66F8" w:rsidRDefault="005715E6" w:rsidP="00ED66F8">
      <w:pPr>
        <w:numPr>
          <w:ilvl w:val="0"/>
          <w:numId w:val="21"/>
        </w:numPr>
        <w:rPr>
          <w:rFonts w:ascii="Verdana" w:hAnsi="Verdana"/>
          <w:sz w:val="22"/>
          <w:szCs w:val="22"/>
        </w:rPr>
      </w:pPr>
      <w:r w:rsidRPr="00ED66F8">
        <w:rPr>
          <w:rFonts w:ascii="Verdana" w:hAnsi="Verdana"/>
          <w:sz w:val="22"/>
          <w:szCs w:val="22"/>
        </w:rPr>
        <w:t>A general risk assessment of the establishment or work area should consider the hazards that might be posed by infectious disease. In some areas there will be little or no risk identified over and above that which is encountered in every day life. In some areas, however, where there exists a</w:t>
      </w:r>
      <w:r w:rsidR="00A50DF0" w:rsidRPr="00ED66F8">
        <w:rPr>
          <w:rFonts w:ascii="Verdana" w:hAnsi="Verdana"/>
          <w:sz w:val="22"/>
          <w:szCs w:val="22"/>
        </w:rPr>
        <w:t xml:space="preserve"> </w:t>
      </w:r>
      <w:r w:rsidR="00D609FA">
        <w:rPr>
          <w:rFonts w:ascii="Verdana" w:hAnsi="Verdana"/>
          <w:sz w:val="22"/>
          <w:szCs w:val="22"/>
        </w:rPr>
        <w:t>child</w:t>
      </w:r>
      <w:r w:rsidR="00A50DF0" w:rsidRPr="00ED66F8">
        <w:rPr>
          <w:rFonts w:ascii="Verdana" w:hAnsi="Verdana"/>
          <w:sz w:val="22"/>
          <w:szCs w:val="22"/>
        </w:rPr>
        <w:t xml:space="preserve"> or employee</w:t>
      </w:r>
      <w:r w:rsidRPr="00ED66F8">
        <w:rPr>
          <w:rFonts w:ascii="Verdana" w:hAnsi="Verdana"/>
          <w:sz w:val="22"/>
          <w:szCs w:val="22"/>
        </w:rPr>
        <w:t xml:space="preserve"> with known or probable health problems, further analysis will have to be made. </w:t>
      </w:r>
    </w:p>
    <w:p w14:paraId="065B889C" w14:textId="77777777" w:rsidR="00A50DF0" w:rsidRPr="00ED66F8" w:rsidRDefault="00A50DF0" w:rsidP="00A50DF0">
      <w:pPr>
        <w:pStyle w:val="ListParagraph"/>
        <w:rPr>
          <w:rFonts w:ascii="Verdana" w:hAnsi="Verdana"/>
          <w:sz w:val="22"/>
          <w:szCs w:val="22"/>
        </w:rPr>
      </w:pPr>
    </w:p>
    <w:p w14:paraId="00947FE6" w14:textId="77777777" w:rsidR="005715E6" w:rsidRPr="00ED66F8" w:rsidRDefault="005715E6" w:rsidP="00ED66F8">
      <w:pPr>
        <w:numPr>
          <w:ilvl w:val="0"/>
          <w:numId w:val="21"/>
        </w:numPr>
        <w:rPr>
          <w:rFonts w:ascii="Verdana" w:hAnsi="Verdana"/>
          <w:sz w:val="22"/>
          <w:szCs w:val="22"/>
        </w:rPr>
      </w:pPr>
      <w:r w:rsidRPr="00ED66F8">
        <w:rPr>
          <w:rFonts w:ascii="Verdana" w:hAnsi="Verdana"/>
          <w:sz w:val="22"/>
          <w:szCs w:val="22"/>
        </w:rPr>
        <w:t xml:space="preserve">The care plans of individual </w:t>
      </w:r>
      <w:r w:rsidR="00AB7FFD">
        <w:rPr>
          <w:rFonts w:ascii="Verdana" w:hAnsi="Verdana"/>
          <w:sz w:val="22"/>
          <w:szCs w:val="22"/>
        </w:rPr>
        <w:t>children</w:t>
      </w:r>
      <w:r w:rsidR="00A50DF0" w:rsidRPr="00ED66F8">
        <w:rPr>
          <w:rFonts w:ascii="Verdana" w:hAnsi="Verdana"/>
          <w:sz w:val="22"/>
          <w:szCs w:val="22"/>
        </w:rPr>
        <w:t xml:space="preserve"> with special needs </w:t>
      </w:r>
      <w:r w:rsidRPr="00ED66F8">
        <w:rPr>
          <w:rFonts w:ascii="Verdana" w:hAnsi="Verdana"/>
          <w:sz w:val="22"/>
          <w:szCs w:val="22"/>
        </w:rPr>
        <w:t>should indicate if they are suffering from an infectious disease that requires special precautions to be taken, especially if they require</w:t>
      </w:r>
      <w:r w:rsidR="00A50DF0" w:rsidRPr="00ED66F8">
        <w:rPr>
          <w:rFonts w:ascii="Verdana" w:hAnsi="Verdana"/>
          <w:sz w:val="22"/>
          <w:szCs w:val="22"/>
        </w:rPr>
        <w:t xml:space="preserve"> personal</w:t>
      </w:r>
      <w:r w:rsidRPr="00ED66F8">
        <w:rPr>
          <w:rFonts w:ascii="Verdana" w:hAnsi="Verdana"/>
          <w:sz w:val="22"/>
          <w:szCs w:val="22"/>
        </w:rPr>
        <w:t xml:space="preserve"> care. This would also apply to </w:t>
      </w:r>
      <w:r w:rsidR="00AB7FFD">
        <w:rPr>
          <w:rFonts w:ascii="Verdana" w:hAnsi="Verdana"/>
          <w:sz w:val="22"/>
          <w:szCs w:val="22"/>
        </w:rPr>
        <w:t>children</w:t>
      </w:r>
      <w:r w:rsidR="00A50DF0" w:rsidRPr="00ED66F8">
        <w:rPr>
          <w:rFonts w:ascii="Verdana" w:hAnsi="Verdana"/>
          <w:sz w:val="22"/>
          <w:szCs w:val="22"/>
        </w:rPr>
        <w:t xml:space="preserve"> </w:t>
      </w:r>
      <w:r w:rsidRPr="00ED66F8">
        <w:rPr>
          <w:rFonts w:ascii="Verdana" w:hAnsi="Verdana"/>
          <w:sz w:val="22"/>
          <w:szCs w:val="22"/>
        </w:rPr>
        <w:t xml:space="preserve">who are unpredictable and violent. However, the confidentiality of the </w:t>
      </w:r>
      <w:r w:rsidR="00ED0DFE">
        <w:rPr>
          <w:rFonts w:ascii="Verdana" w:hAnsi="Verdana"/>
          <w:sz w:val="22"/>
          <w:szCs w:val="22"/>
        </w:rPr>
        <w:t>child’s</w:t>
      </w:r>
      <w:r w:rsidRPr="00ED66F8">
        <w:rPr>
          <w:rFonts w:ascii="Verdana" w:hAnsi="Verdana"/>
          <w:sz w:val="22"/>
          <w:szCs w:val="22"/>
        </w:rPr>
        <w:t xml:space="preserve"> medical condition should be protected whenever possible. </w:t>
      </w:r>
    </w:p>
    <w:p w14:paraId="5BFB4902" w14:textId="77777777" w:rsidR="005715E6" w:rsidRPr="00ED66F8" w:rsidRDefault="005715E6" w:rsidP="005715E6">
      <w:pPr>
        <w:rPr>
          <w:rFonts w:ascii="Verdana" w:hAnsi="Verdana"/>
          <w:sz w:val="22"/>
          <w:szCs w:val="22"/>
        </w:rPr>
      </w:pPr>
    </w:p>
    <w:p w14:paraId="522CC33E" w14:textId="77777777" w:rsidR="005715E6" w:rsidRPr="00ED66F8" w:rsidRDefault="005715E6" w:rsidP="00ED66F8">
      <w:pPr>
        <w:numPr>
          <w:ilvl w:val="0"/>
          <w:numId w:val="21"/>
        </w:numPr>
        <w:rPr>
          <w:rFonts w:ascii="Verdana" w:hAnsi="Verdana"/>
          <w:sz w:val="22"/>
          <w:szCs w:val="22"/>
        </w:rPr>
      </w:pPr>
      <w:r w:rsidRPr="00ED66F8">
        <w:rPr>
          <w:rFonts w:ascii="Verdana" w:hAnsi="Verdana"/>
          <w:sz w:val="22"/>
          <w:szCs w:val="22"/>
        </w:rPr>
        <w:lastRenderedPageBreak/>
        <w:t>Immunisation advice (</w:t>
      </w:r>
      <w:r w:rsidRPr="00ED66F8">
        <w:rPr>
          <w:rFonts w:ascii="Verdana" w:hAnsi="Verdana"/>
          <w:i/>
          <w:sz w:val="22"/>
          <w:szCs w:val="22"/>
        </w:rPr>
        <w:t>see 5.9 – 6.0</w:t>
      </w:r>
      <w:r w:rsidRPr="00ED66F8">
        <w:rPr>
          <w:rFonts w:ascii="Verdana" w:hAnsi="Verdana"/>
          <w:sz w:val="22"/>
          <w:szCs w:val="22"/>
        </w:rPr>
        <w:t xml:space="preserve">) to </w:t>
      </w:r>
      <w:r w:rsidR="00C23C59" w:rsidRPr="00ED66F8">
        <w:rPr>
          <w:rFonts w:ascii="Verdana" w:hAnsi="Verdana"/>
          <w:sz w:val="22"/>
          <w:szCs w:val="22"/>
        </w:rPr>
        <w:t>staff</w:t>
      </w:r>
      <w:r w:rsidRPr="00ED66F8">
        <w:rPr>
          <w:rFonts w:ascii="Verdana" w:hAnsi="Verdana"/>
          <w:sz w:val="22"/>
          <w:szCs w:val="22"/>
        </w:rPr>
        <w:t xml:space="preserve"> will cover some aspects of risk, as will training in sound hygiene practices such as washing and universal precautions (</w:t>
      </w:r>
      <w:r w:rsidRPr="00ED66F8">
        <w:rPr>
          <w:rFonts w:ascii="Verdana" w:hAnsi="Verdana"/>
          <w:i/>
          <w:sz w:val="22"/>
          <w:szCs w:val="22"/>
        </w:rPr>
        <w:t>see 2.3 – 2.6</w:t>
      </w:r>
      <w:r w:rsidRPr="00ED66F8">
        <w:rPr>
          <w:rFonts w:ascii="Verdana" w:hAnsi="Verdana"/>
          <w:sz w:val="22"/>
          <w:szCs w:val="22"/>
        </w:rPr>
        <w:t xml:space="preserve">). </w:t>
      </w:r>
    </w:p>
    <w:p w14:paraId="1A4B0DF3" w14:textId="77777777" w:rsidR="005715E6" w:rsidRPr="00ED66F8" w:rsidRDefault="005715E6" w:rsidP="005715E6">
      <w:pPr>
        <w:rPr>
          <w:rFonts w:ascii="Verdana" w:hAnsi="Verdana"/>
          <w:sz w:val="22"/>
          <w:szCs w:val="22"/>
        </w:rPr>
      </w:pPr>
    </w:p>
    <w:p w14:paraId="4C62D062" w14:textId="77777777" w:rsidR="005715E6" w:rsidRPr="00ED66F8" w:rsidRDefault="005715E6" w:rsidP="00C2675F">
      <w:pPr>
        <w:numPr>
          <w:ilvl w:val="1"/>
          <w:numId w:val="7"/>
        </w:numPr>
        <w:rPr>
          <w:rFonts w:ascii="Verdana" w:hAnsi="Verdana"/>
          <w:sz w:val="22"/>
          <w:szCs w:val="22"/>
        </w:rPr>
      </w:pPr>
      <w:r w:rsidRPr="00ED66F8">
        <w:rPr>
          <w:rFonts w:ascii="Verdana" w:hAnsi="Verdana"/>
          <w:b/>
          <w:sz w:val="22"/>
          <w:szCs w:val="22"/>
        </w:rPr>
        <w:t xml:space="preserve">Pregnant </w:t>
      </w:r>
      <w:r w:rsidR="00C23C59" w:rsidRPr="00ED66F8">
        <w:rPr>
          <w:rFonts w:ascii="Verdana" w:hAnsi="Verdana"/>
          <w:b/>
          <w:sz w:val="22"/>
          <w:szCs w:val="22"/>
        </w:rPr>
        <w:t>Staff</w:t>
      </w:r>
      <w:r w:rsidRPr="00ED66F8">
        <w:rPr>
          <w:rFonts w:ascii="Verdana" w:hAnsi="Verdana"/>
          <w:b/>
          <w:sz w:val="22"/>
          <w:szCs w:val="22"/>
        </w:rPr>
        <w:t xml:space="preserve"> or Customers</w:t>
      </w:r>
    </w:p>
    <w:p w14:paraId="05E126C8" w14:textId="77777777" w:rsidR="005715E6" w:rsidRPr="00ED66F8" w:rsidRDefault="005715E6" w:rsidP="005715E6">
      <w:pPr>
        <w:rPr>
          <w:rFonts w:ascii="Verdana" w:hAnsi="Verdana"/>
          <w:sz w:val="22"/>
          <w:szCs w:val="22"/>
        </w:rPr>
      </w:pPr>
    </w:p>
    <w:p w14:paraId="29997EB4" w14:textId="77777777" w:rsidR="005715E6" w:rsidRPr="00ED66F8" w:rsidRDefault="005715E6" w:rsidP="00ED66F8">
      <w:pPr>
        <w:numPr>
          <w:ilvl w:val="0"/>
          <w:numId w:val="22"/>
        </w:numPr>
        <w:rPr>
          <w:rFonts w:ascii="Verdana" w:hAnsi="Verdana"/>
          <w:sz w:val="22"/>
          <w:szCs w:val="22"/>
        </w:rPr>
      </w:pPr>
      <w:r w:rsidRPr="00ED66F8">
        <w:rPr>
          <w:rFonts w:ascii="Verdana" w:hAnsi="Verdana"/>
          <w:sz w:val="22"/>
          <w:szCs w:val="22"/>
        </w:rPr>
        <w:t xml:space="preserve">Pregnant </w:t>
      </w:r>
      <w:r w:rsidR="00C23C59" w:rsidRPr="00ED66F8">
        <w:rPr>
          <w:rFonts w:ascii="Verdana" w:hAnsi="Verdana"/>
          <w:sz w:val="22"/>
          <w:szCs w:val="22"/>
        </w:rPr>
        <w:t>staff</w:t>
      </w:r>
      <w:r w:rsidR="009112B0">
        <w:rPr>
          <w:rFonts w:ascii="Verdana" w:hAnsi="Verdana"/>
          <w:sz w:val="22"/>
          <w:szCs w:val="22"/>
        </w:rPr>
        <w:t xml:space="preserve"> and parents</w:t>
      </w:r>
      <w:r w:rsidRPr="00ED66F8">
        <w:rPr>
          <w:rFonts w:ascii="Verdana" w:hAnsi="Verdana"/>
          <w:sz w:val="22"/>
          <w:szCs w:val="22"/>
        </w:rPr>
        <w:t xml:space="preserve"> will need to be given special advice of certain infectious diseases such as German Measles (Rubella) and Chicken Pox (Varicella-Zosta). As </w:t>
      </w:r>
      <w:r w:rsidR="00C23C59" w:rsidRPr="00ED66F8">
        <w:rPr>
          <w:rFonts w:ascii="Verdana" w:hAnsi="Verdana"/>
          <w:sz w:val="22"/>
          <w:szCs w:val="22"/>
        </w:rPr>
        <w:t>staff</w:t>
      </w:r>
      <w:r w:rsidRPr="00ED66F8">
        <w:rPr>
          <w:rFonts w:ascii="Verdana" w:hAnsi="Verdana"/>
          <w:sz w:val="22"/>
          <w:szCs w:val="22"/>
        </w:rPr>
        <w:t xml:space="preserve"> might not be aware that they are pregnant everyone should be informed if there are cases of German Measles or Chicken Pox in </w:t>
      </w:r>
      <w:r w:rsidR="00A50DF0" w:rsidRPr="00ED66F8">
        <w:rPr>
          <w:rFonts w:ascii="Verdana" w:hAnsi="Verdana"/>
          <w:sz w:val="22"/>
          <w:szCs w:val="22"/>
        </w:rPr>
        <w:t xml:space="preserve">the </w:t>
      </w:r>
      <w:r w:rsidR="00AB7FFD">
        <w:rPr>
          <w:rFonts w:ascii="Verdana" w:hAnsi="Verdana"/>
          <w:sz w:val="22"/>
          <w:szCs w:val="22"/>
        </w:rPr>
        <w:t>Nursery/Fields Studies C</w:t>
      </w:r>
      <w:r w:rsidR="00666C16">
        <w:rPr>
          <w:rFonts w:ascii="Verdana" w:hAnsi="Verdana"/>
          <w:sz w:val="22"/>
          <w:szCs w:val="22"/>
        </w:rPr>
        <w:t>entre</w:t>
      </w:r>
      <w:r w:rsidRPr="00ED66F8">
        <w:rPr>
          <w:rFonts w:ascii="Verdana" w:hAnsi="Verdana"/>
          <w:sz w:val="22"/>
          <w:szCs w:val="22"/>
        </w:rPr>
        <w:t xml:space="preserve">. </w:t>
      </w:r>
    </w:p>
    <w:p w14:paraId="009E9424" w14:textId="77777777" w:rsidR="005715E6" w:rsidRPr="00ED66F8" w:rsidRDefault="005715E6" w:rsidP="005715E6">
      <w:pPr>
        <w:rPr>
          <w:rFonts w:ascii="Verdana" w:hAnsi="Verdana"/>
          <w:sz w:val="22"/>
          <w:szCs w:val="22"/>
        </w:rPr>
      </w:pPr>
    </w:p>
    <w:p w14:paraId="5EA5C6E6" w14:textId="77777777" w:rsidR="005715E6" w:rsidRPr="00ED66F8" w:rsidRDefault="00C23C59" w:rsidP="00ED66F8">
      <w:pPr>
        <w:numPr>
          <w:ilvl w:val="0"/>
          <w:numId w:val="22"/>
        </w:numPr>
        <w:rPr>
          <w:rFonts w:ascii="Verdana" w:hAnsi="Verdana"/>
          <w:sz w:val="22"/>
          <w:szCs w:val="22"/>
        </w:rPr>
      </w:pPr>
      <w:r w:rsidRPr="00ED66F8">
        <w:rPr>
          <w:rFonts w:ascii="Verdana" w:hAnsi="Verdana"/>
          <w:sz w:val="22"/>
          <w:szCs w:val="22"/>
        </w:rPr>
        <w:t>Staff</w:t>
      </w:r>
      <w:r w:rsidR="005715E6" w:rsidRPr="00ED66F8">
        <w:rPr>
          <w:rFonts w:ascii="Verdana" w:hAnsi="Verdana"/>
          <w:sz w:val="22"/>
          <w:szCs w:val="22"/>
        </w:rPr>
        <w:t xml:space="preserve"> </w:t>
      </w:r>
      <w:r w:rsidR="009112B0">
        <w:rPr>
          <w:rFonts w:ascii="Verdana" w:hAnsi="Verdana"/>
          <w:sz w:val="22"/>
          <w:szCs w:val="22"/>
        </w:rPr>
        <w:t>and parents</w:t>
      </w:r>
      <w:r w:rsidR="00FA362B">
        <w:rPr>
          <w:rFonts w:ascii="Verdana" w:hAnsi="Verdana"/>
          <w:sz w:val="22"/>
          <w:szCs w:val="22"/>
        </w:rPr>
        <w:t xml:space="preserve"> </w:t>
      </w:r>
      <w:r w:rsidR="005715E6" w:rsidRPr="00ED66F8">
        <w:rPr>
          <w:rFonts w:ascii="Verdana" w:hAnsi="Verdana"/>
          <w:sz w:val="22"/>
          <w:szCs w:val="22"/>
        </w:rPr>
        <w:t xml:space="preserve">should be advised to ask their doctor for a test to establish their immunity to German Measles if they are planning to become pregnant. Previous vaccination in childhood does not guarantee immunity. </w:t>
      </w:r>
    </w:p>
    <w:p w14:paraId="18CC4AA3" w14:textId="77777777" w:rsidR="005715E6" w:rsidRPr="00ED66F8" w:rsidRDefault="005715E6" w:rsidP="005715E6">
      <w:pPr>
        <w:rPr>
          <w:rFonts w:ascii="Verdana" w:hAnsi="Verdana"/>
          <w:sz w:val="22"/>
          <w:szCs w:val="22"/>
        </w:rPr>
      </w:pPr>
    </w:p>
    <w:p w14:paraId="70580F6D" w14:textId="77777777" w:rsidR="005715E6" w:rsidRPr="00ED66F8" w:rsidRDefault="005715E6" w:rsidP="00ED66F8">
      <w:pPr>
        <w:numPr>
          <w:ilvl w:val="1"/>
          <w:numId w:val="7"/>
        </w:numPr>
        <w:rPr>
          <w:rFonts w:ascii="Verdana" w:hAnsi="Verdana"/>
          <w:sz w:val="22"/>
          <w:szCs w:val="22"/>
        </w:rPr>
      </w:pPr>
      <w:r w:rsidRPr="00ED66F8">
        <w:rPr>
          <w:rFonts w:ascii="Verdana" w:hAnsi="Verdana"/>
          <w:b/>
          <w:sz w:val="22"/>
          <w:szCs w:val="22"/>
        </w:rPr>
        <w:t xml:space="preserve">Basic Hygiene Measures </w:t>
      </w:r>
    </w:p>
    <w:p w14:paraId="7D54BBFC" w14:textId="77777777" w:rsidR="005715E6" w:rsidRPr="00ED66F8" w:rsidRDefault="005715E6" w:rsidP="005715E6">
      <w:pPr>
        <w:rPr>
          <w:rFonts w:ascii="Verdana" w:hAnsi="Verdana"/>
          <w:sz w:val="22"/>
          <w:szCs w:val="22"/>
        </w:rPr>
      </w:pPr>
    </w:p>
    <w:p w14:paraId="36BCA843" w14:textId="77777777" w:rsidR="005715E6" w:rsidRPr="00ED66F8" w:rsidRDefault="00A50DF0" w:rsidP="00ED66F8">
      <w:pPr>
        <w:numPr>
          <w:ilvl w:val="0"/>
          <w:numId w:val="23"/>
        </w:numPr>
        <w:rPr>
          <w:rFonts w:ascii="Verdana" w:hAnsi="Verdana"/>
          <w:sz w:val="22"/>
          <w:szCs w:val="22"/>
        </w:rPr>
      </w:pPr>
      <w:r w:rsidRPr="00ED66F8">
        <w:rPr>
          <w:rFonts w:ascii="Verdana" w:hAnsi="Verdana"/>
          <w:sz w:val="22"/>
          <w:szCs w:val="22"/>
        </w:rPr>
        <w:t xml:space="preserve">In all areas of the </w:t>
      </w:r>
      <w:r w:rsidR="00AB7FFD">
        <w:rPr>
          <w:rFonts w:ascii="Verdana" w:hAnsi="Verdana"/>
          <w:sz w:val="22"/>
          <w:szCs w:val="22"/>
        </w:rPr>
        <w:t>Nursery/Field Studies C</w:t>
      </w:r>
      <w:r w:rsidR="00666C16">
        <w:rPr>
          <w:rFonts w:ascii="Verdana" w:hAnsi="Verdana"/>
          <w:sz w:val="22"/>
          <w:szCs w:val="22"/>
        </w:rPr>
        <w:t>entre</w:t>
      </w:r>
      <w:r w:rsidRPr="00ED66F8">
        <w:rPr>
          <w:rFonts w:ascii="Verdana" w:hAnsi="Verdana"/>
          <w:sz w:val="22"/>
          <w:szCs w:val="22"/>
        </w:rPr>
        <w:t xml:space="preserve"> </w:t>
      </w:r>
      <w:r w:rsidR="005715E6" w:rsidRPr="00ED66F8">
        <w:rPr>
          <w:rFonts w:ascii="Verdana" w:hAnsi="Verdana"/>
          <w:sz w:val="22"/>
          <w:szCs w:val="22"/>
        </w:rPr>
        <w:t xml:space="preserve">it is important to observe good basic hygiene procedures. </w:t>
      </w:r>
      <w:r w:rsidR="005715E6" w:rsidRPr="00ED66F8">
        <w:rPr>
          <w:rFonts w:ascii="Verdana" w:hAnsi="Verdana"/>
          <w:b/>
          <w:sz w:val="22"/>
          <w:szCs w:val="22"/>
        </w:rPr>
        <w:t xml:space="preserve">Universal Infection Control Precautions </w:t>
      </w:r>
      <w:r w:rsidR="005715E6" w:rsidRPr="00ED66F8">
        <w:rPr>
          <w:rFonts w:ascii="Verdana" w:hAnsi="Verdana"/>
          <w:sz w:val="22"/>
          <w:szCs w:val="22"/>
        </w:rPr>
        <w:t xml:space="preserve">is an approach to infection control that assumes anybody might be infectious, even if they do not fall into an obvious risk group. Therefore, when dealing with any fluids, it is necessary to employ infection control measures. </w:t>
      </w:r>
    </w:p>
    <w:p w14:paraId="7E8FD399" w14:textId="77777777" w:rsidR="005715E6" w:rsidRPr="00ED66F8" w:rsidRDefault="005715E6" w:rsidP="005715E6">
      <w:pPr>
        <w:rPr>
          <w:rFonts w:ascii="Verdana" w:hAnsi="Verdana"/>
          <w:sz w:val="22"/>
          <w:szCs w:val="22"/>
        </w:rPr>
      </w:pPr>
    </w:p>
    <w:p w14:paraId="6EB59CCD" w14:textId="77777777" w:rsidR="005715E6" w:rsidRPr="00ED66F8" w:rsidRDefault="005715E6" w:rsidP="00ED66F8">
      <w:pPr>
        <w:numPr>
          <w:ilvl w:val="1"/>
          <w:numId w:val="7"/>
        </w:numPr>
        <w:rPr>
          <w:rFonts w:ascii="Verdana" w:hAnsi="Verdana"/>
          <w:sz w:val="22"/>
          <w:szCs w:val="22"/>
        </w:rPr>
      </w:pPr>
      <w:r w:rsidRPr="00ED66F8">
        <w:rPr>
          <w:rFonts w:ascii="Verdana" w:hAnsi="Verdana"/>
          <w:b/>
          <w:sz w:val="22"/>
          <w:szCs w:val="22"/>
        </w:rPr>
        <w:t>Cleaning-up body fluid spills</w:t>
      </w:r>
    </w:p>
    <w:p w14:paraId="484D4701" w14:textId="77777777" w:rsidR="005715E6" w:rsidRPr="00ED66F8" w:rsidRDefault="005715E6" w:rsidP="005715E6">
      <w:pPr>
        <w:rPr>
          <w:rFonts w:ascii="Verdana" w:hAnsi="Verdana"/>
          <w:sz w:val="22"/>
          <w:szCs w:val="22"/>
        </w:rPr>
      </w:pPr>
    </w:p>
    <w:p w14:paraId="57A9C5CE" w14:textId="091E109B" w:rsidR="005715E6" w:rsidRPr="00ED66F8" w:rsidRDefault="005715E6" w:rsidP="00A50DF0">
      <w:pPr>
        <w:pStyle w:val="BodyTextIndent"/>
        <w:numPr>
          <w:ilvl w:val="0"/>
          <w:numId w:val="11"/>
        </w:numPr>
        <w:tabs>
          <w:tab w:val="clear" w:pos="1080"/>
          <w:tab w:val="num" w:pos="1134"/>
        </w:tabs>
        <w:ind w:left="1134" w:hanging="425"/>
        <w:rPr>
          <w:rFonts w:ascii="Verdana" w:hAnsi="Verdana"/>
          <w:szCs w:val="22"/>
        </w:rPr>
      </w:pPr>
      <w:r w:rsidRPr="00ED66F8">
        <w:rPr>
          <w:rFonts w:ascii="Verdana" w:hAnsi="Verdana"/>
          <w:szCs w:val="22"/>
        </w:rPr>
        <w:t xml:space="preserve">Disposable gloves </w:t>
      </w:r>
      <w:r w:rsidR="00111C2C">
        <w:rPr>
          <w:rFonts w:ascii="Verdana" w:hAnsi="Verdana"/>
          <w:szCs w:val="22"/>
        </w:rPr>
        <w:t xml:space="preserve">and apron </w:t>
      </w:r>
      <w:r w:rsidRPr="00ED66F8">
        <w:rPr>
          <w:rFonts w:ascii="Verdana" w:hAnsi="Verdana"/>
          <w:szCs w:val="22"/>
        </w:rPr>
        <w:t>should be worn.</w:t>
      </w:r>
      <w:r w:rsidR="00A50DF0" w:rsidRPr="00ED66F8">
        <w:rPr>
          <w:rFonts w:ascii="Verdana" w:hAnsi="Verdana"/>
          <w:szCs w:val="22"/>
        </w:rPr>
        <w:t xml:space="preserve"> These should be vinyl </w:t>
      </w:r>
      <w:r w:rsidR="00D9535A" w:rsidRPr="00ED66F8">
        <w:rPr>
          <w:rFonts w:ascii="Verdana" w:hAnsi="Verdana"/>
          <w:szCs w:val="22"/>
        </w:rPr>
        <w:t>gloves not</w:t>
      </w:r>
      <w:r w:rsidRPr="00ED66F8">
        <w:rPr>
          <w:rFonts w:ascii="Verdana" w:hAnsi="Verdana"/>
          <w:szCs w:val="22"/>
        </w:rPr>
        <w:t xml:space="preserve"> latex which is known to cause allergic reactions in some people. </w:t>
      </w:r>
    </w:p>
    <w:p w14:paraId="271664E0" w14:textId="77777777" w:rsidR="005715E6" w:rsidRPr="00ED66F8" w:rsidRDefault="005715E6" w:rsidP="005715E6">
      <w:pPr>
        <w:ind w:left="720"/>
        <w:rPr>
          <w:rFonts w:ascii="Verdana" w:hAnsi="Verdana"/>
          <w:sz w:val="22"/>
          <w:szCs w:val="22"/>
        </w:rPr>
      </w:pPr>
    </w:p>
    <w:p w14:paraId="2128B494" w14:textId="77777777" w:rsidR="005715E6" w:rsidRPr="00ED66F8" w:rsidRDefault="005715E6" w:rsidP="00C2675F">
      <w:pPr>
        <w:numPr>
          <w:ilvl w:val="0"/>
          <w:numId w:val="11"/>
        </w:numPr>
        <w:rPr>
          <w:rFonts w:ascii="Verdana" w:hAnsi="Verdana"/>
          <w:sz w:val="22"/>
          <w:szCs w:val="22"/>
        </w:rPr>
      </w:pPr>
      <w:r w:rsidRPr="00ED66F8">
        <w:rPr>
          <w:rFonts w:ascii="Verdana" w:hAnsi="Verdana"/>
          <w:sz w:val="22"/>
          <w:szCs w:val="22"/>
        </w:rPr>
        <w:t xml:space="preserve">Any cuts on the hands or arms should be covered with waterproof plasters. </w:t>
      </w:r>
    </w:p>
    <w:p w14:paraId="31A44505" w14:textId="77777777" w:rsidR="005715E6" w:rsidRPr="00ED66F8" w:rsidRDefault="005715E6" w:rsidP="005715E6">
      <w:pPr>
        <w:rPr>
          <w:rFonts w:ascii="Verdana" w:hAnsi="Verdana"/>
          <w:sz w:val="22"/>
          <w:szCs w:val="22"/>
        </w:rPr>
      </w:pPr>
    </w:p>
    <w:p w14:paraId="05F88D96" w14:textId="77777777" w:rsidR="005715E6" w:rsidRPr="00ED66F8" w:rsidRDefault="005715E6" w:rsidP="00C2675F">
      <w:pPr>
        <w:numPr>
          <w:ilvl w:val="0"/>
          <w:numId w:val="11"/>
        </w:numPr>
        <w:rPr>
          <w:rFonts w:ascii="Verdana" w:hAnsi="Verdana"/>
          <w:sz w:val="22"/>
          <w:szCs w:val="22"/>
        </w:rPr>
      </w:pPr>
      <w:r w:rsidRPr="00ED66F8">
        <w:rPr>
          <w:rFonts w:ascii="Verdana" w:hAnsi="Verdana"/>
          <w:sz w:val="22"/>
          <w:szCs w:val="22"/>
        </w:rPr>
        <w:t>Plastic disposable gloves should also be available</w:t>
      </w:r>
    </w:p>
    <w:p w14:paraId="2B5C72E2" w14:textId="77777777" w:rsidR="005715E6" w:rsidRPr="00ED66F8" w:rsidRDefault="005715E6" w:rsidP="005715E6">
      <w:pPr>
        <w:rPr>
          <w:rFonts w:ascii="Verdana" w:hAnsi="Verdana"/>
          <w:sz w:val="22"/>
          <w:szCs w:val="22"/>
        </w:rPr>
      </w:pPr>
    </w:p>
    <w:p w14:paraId="14B01535" w14:textId="77777777" w:rsidR="005715E6" w:rsidRPr="00ED66F8" w:rsidRDefault="005715E6" w:rsidP="00C2675F">
      <w:pPr>
        <w:numPr>
          <w:ilvl w:val="0"/>
          <w:numId w:val="11"/>
        </w:numPr>
        <w:rPr>
          <w:rFonts w:ascii="Verdana" w:hAnsi="Verdana"/>
          <w:sz w:val="22"/>
          <w:szCs w:val="22"/>
        </w:rPr>
      </w:pPr>
      <w:r w:rsidRPr="00ED66F8">
        <w:rPr>
          <w:rFonts w:ascii="Verdana" w:hAnsi="Verdana"/>
          <w:sz w:val="22"/>
          <w:szCs w:val="22"/>
        </w:rPr>
        <w:t xml:space="preserve">The spillage should be covered with paper towels and soaked with </w:t>
      </w:r>
      <w:r w:rsidR="00D609FA">
        <w:rPr>
          <w:rFonts w:ascii="Verdana" w:hAnsi="Verdana"/>
          <w:sz w:val="22"/>
          <w:szCs w:val="22"/>
        </w:rPr>
        <w:t>appropriate cleaning products.</w:t>
      </w:r>
      <w:r w:rsidRPr="00ED66F8">
        <w:rPr>
          <w:rFonts w:ascii="Verdana" w:hAnsi="Verdana"/>
          <w:sz w:val="22"/>
          <w:szCs w:val="22"/>
        </w:rPr>
        <w:t xml:space="preserve"> </w:t>
      </w:r>
    </w:p>
    <w:p w14:paraId="422A4235" w14:textId="77777777" w:rsidR="005715E6" w:rsidRPr="00ED66F8" w:rsidRDefault="005715E6" w:rsidP="005715E6">
      <w:pPr>
        <w:rPr>
          <w:rFonts w:ascii="Verdana" w:hAnsi="Verdana"/>
          <w:sz w:val="22"/>
          <w:szCs w:val="22"/>
        </w:rPr>
      </w:pPr>
    </w:p>
    <w:p w14:paraId="6A3ACEAE" w14:textId="77777777" w:rsidR="005715E6" w:rsidRPr="00ED66F8" w:rsidRDefault="005715E6" w:rsidP="00C2675F">
      <w:pPr>
        <w:numPr>
          <w:ilvl w:val="0"/>
          <w:numId w:val="11"/>
        </w:numPr>
        <w:rPr>
          <w:rFonts w:ascii="Verdana" w:hAnsi="Verdana"/>
          <w:sz w:val="22"/>
          <w:szCs w:val="22"/>
        </w:rPr>
      </w:pPr>
      <w:r w:rsidRPr="00ED66F8">
        <w:rPr>
          <w:rFonts w:ascii="Verdana" w:hAnsi="Verdana"/>
          <w:sz w:val="22"/>
          <w:szCs w:val="22"/>
        </w:rPr>
        <w:t>Clean up spillage.</w:t>
      </w:r>
    </w:p>
    <w:p w14:paraId="6D17EAD6" w14:textId="77777777" w:rsidR="005715E6" w:rsidRPr="00ED66F8" w:rsidRDefault="005715E6" w:rsidP="005715E6">
      <w:pPr>
        <w:rPr>
          <w:rFonts w:ascii="Verdana" w:hAnsi="Verdana"/>
          <w:sz w:val="22"/>
          <w:szCs w:val="22"/>
        </w:rPr>
      </w:pPr>
    </w:p>
    <w:p w14:paraId="4998F6B9" w14:textId="77777777" w:rsidR="005715E6" w:rsidRDefault="005715E6" w:rsidP="005715E6">
      <w:pPr>
        <w:numPr>
          <w:ilvl w:val="0"/>
          <w:numId w:val="11"/>
        </w:numPr>
        <w:rPr>
          <w:rFonts w:ascii="Verdana" w:hAnsi="Verdana"/>
          <w:sz w:val="22"/>
          <w:szCs w:val="22"/>
        </w:rPr>
      </w:pPr>
      <w:r w:rsidRPr="00D9535A">
        <w:rPr>
          <w:rFonts w:ascii="Verdana" w:hAnsi="Verdana"/>
          <w:sz w:val="22"/>
          <w:szCs w:val="22"/>
        </w:rPr>
        <w:t xml:space="preserve">This can be disposed of by flushing down the toilet. </w:t>
      </w:r>
    </w:p>
    <w:p w14:paraId="0C3DEF1A" w14:textId="77777777" w:rsidR="00D9535A" w:rsidRDefault="00D9535A" w:rsidP="00D9535A">
      <w:pPr>
        <w:pStyle w:val="ListParagraph"/>
        <w:rPr>
          <w:rFonts w:ascii="Verdana" w:hAnsi="Verdana"/>
          <w:sz w:val="22"/>
          <w:szCs w:val="22"/>
        </w:rPr>
      </w:pPr>
    </w:p>
    <w:p w14:paraId="3F0A6E65" w14:textId="77777777" w:rsidR="00AB7FFD" w:rsidRDefault="00AB7FFD" w:rsidP="00D9535A">
      <w:pPr>
        <w:pStyle w:val="ListParagraph"/>
        <w:rPr>
          <w:rFonts w:ascii="Verdana" w:hAnsi="Verdana"/>
          <w:sz w:val="22"/>
          <w:szCs w:val="22"/>
        </w:rPr>
      </w:pPr>
    </w:p>
    <w:p w14:paraId="0E39EA24" w14:textId="77777777" w:rsidR="00AB7FFD" w:rsidRDefault="00AB7FFD" w:rsidP="00D9535A">
      <w:pPr>
        <w:pStyle w:val="ListParagraph"/>
        <w:rPr>
          <w:rFonts w:ascii="Verdana" w:hAnsi="Verdana"/>
          <w:sz w:val="22"/>
          <w:szCs w:val="22"/>
        </w:rPr>
      </w:pPr>
    </w:p>
    <w:p w14:paraId="5ED82B90" w14:textId="77777777" w:rsidR="00AB7FFD" w:rsidRDefault="00AB7FFD" w:rsidP="00D9535A">
      <w:pPr>
        <w:pStyle w:val="ListParagraph"/>
        <w:rPr>
          <w:rFonts w:ascii="Verdana" w:hAnsi="Verdana"/>
          <w:sz w:val="22"/>
          <w:szCs w:val="22"/>
        </w:rPr>
      </w:pPr>
    </w:p>
    <w:p w14:paraId="260C0DE7" w14:textId="77777777" w:rsidR="00D9535A" w:rsidRDefault="00D9535A" w:rsidP="00D9535A">
      <w:pPr>
        <w:ind w:left="1080"/>
        <w:rPr>
          <w:rFonts w:ascii="Verdana" w:hAnsi="Verdana"/>
          <w:sz w:val="22"/>
          <w:szCs w:val="22"/>
        </w:rPr>
      </w:pPr>
    </w:p>
    <w:p w14:paraId="377E218C" w14:textId="77777777" w:rsidR="00FA362B" w:rsidRDefault="00FA362B" w:rsidP="00D9535A">
      <w:pPr>
        <w:ind w:left="1080"/>
        <w:rPr>
          <w:rFonts w:ascii="Verdana" w:hAnsi="Verdana"/>
          <w:sz w:val="22"/>
          <w:szCs w:val="22"/>
        </w:rPr>
      </w:pPr>
    </w:p>
    <w:p w14:paraId="7CD9CE66" w14:textId="77777777" w:rsidR="00FA362B" w:rsidRPr="00D9535A" w:rsidRDefault="00FA362B" w:rsidP="00D9535A">
      <w:pPr>
        <w:ind w:left="1080"/>
        <w:rPr>
          <w:rFonts w:ascii="Verdana" w:hAnsi="Verdana"/>
          <w:sz w:val="22"/>
          <w:szCs w:val="22"/>
        </w:rPr>
      </w:pPr>
    </w:p>
    <w:p w14:paraId="4AD01764" w14:textId="77777777" w:rsidR="005715E6" w:rsidRPr="00ED66F8" w:rsidRDefault="005715E6" w:rsidP="00ED66F8">
      <w:pPr>
        <w:numPr>
          <w:ilvl w:val="1"/>
          <w:numId w:val="7"/>
        </w:numPr>
        <w:rPr>
          <w:rFonts w:ascii="Verdana" w:hAnsi="Verdana"/>
          <w:sz w:val="22"/>
          <w:szCs w:val="22"/>
        </w:rPr>
      </w:pPr>
      <w:r w:rsidRPr="00ED66F8">
        <w:rPr>
          <w:rFonts w:ascii="Verdana" w:hAnsi="Verdana"/>
          <w:b/>
          <w:sz w:val="22"/>
          <w:szCs w:val="22"/>
        </w:rPr>
        <w:t>Hand-washing</w:t>
      </w:r>
    </w:p>
    <w:p w14:paraId="2C1E2661" w14:textId="77777777" w:rsidR="005715E6" w:rsidRPr="00ED66F8" w:rsidRDefault="005715E6" w:rsidP="005715E6">
      <w:pPr>
        <w:rPr>
          <w:rFonts w:ascii="Verdana" w:hAnsi="Verdana"/>
          <w:sz w:val="22"/>
          <w:szCs w:val="22"/>
        </w:rPr>
      </w:pPr>
    </w:p>
    <w:p w14:paraId="1BB322EB" w14:textId="77777777" w:rsidR="005715E6" w:rsidRPr="00ED66F8" w:rsidRDefault="005715E6" w:rsidP="005715E6">
      <w:pPr>
        <w:ind w:left="720"/>
        <w:rPr>
          <w:rFonts w:ascii="Verdana" w:hAnsi="Verdana"/>
          <w:sz w:val="22"/>
          <w:szCs w:val="22"/>
        </w:rPr>
      </w:pPr>
      <w:r w:rsidRPr="00ED66F8">
        <w:rPr>
          <w:rFonts w:ascii="Verdana" w:hAnsi="Verdana"/>
          <w:sz w:val="22"/>
          <w:szCs w:val="22"/>
        </w:rPr>
        <w:t>Effective hand washing is an important method of controlling the spread of infections, especially those causing diarrhoea and vomiting type illness. Therefore always wash hands after using the toilet and before eating or handling food using the following technique:</w:t>
      </w:r>
    </w:p>
    <w:p w14:paraId="424F5661" w14:textId="77777777" w:rsidR="005715E6" w:rsidRPr="00ED66F8" w:rsidRDefault="005715E6" w:rsidP="005715E6">
      <w:pPr>
        <w:ind w:left="720"/>
        <w:rPr>
          <w:rFonts w:ascii="Verdana" w:hAnsi="Verdana"/>
          <w:sz w:val="22"/>
          <w:szCs w:val="22"/>
        </w:rPr>
      </w:pPr>
    </w:p>
    <w:p w14:paraId="53299AAB" w14:textId="5997400D" w:rsidR="005715E6" w:rsidRDefault="005715E6" w:rsidP="00111C2C">
      <w:pPr>
        <w:numPr>
          <w:ilvl w:val="0"/>
          <w:numId w:val="12"/>
        </w:numPr>
        <w:tabs>
          <w:tab w:val="clear" w:pos="1080"/>
          <w:tab w:val="num" w:pos="1440"/>
        </w:tabs>
        <w:rPr>
          <w:rFonts w:ascii="Verdana" w:hAnsi="Verdana"/>
          <w:sz w:val="22"/>
          <w:szCs w:val="22"/>
        </w:rPr>
      </w:pPr>
      <w:r w:rsidRPr="00111C2C">
        <w:rPr>
          <w:rFonts w:ascii="Verdana" w:hAnsi="Verdana"/>
          <w:sz w:val="22"/>
          <w:szCs w:val="22"/>
        </w:rPr>
        <w:t>Use warm running water and a mild</w:t>
      </w:r>
      <w:r w:rsidR="00111C2C">
        <w:rPr>
          <w:rFonts w:ascii="Verdana" w:hAnsi="Verdana"/>
          <w:sz w:val="22"/>
          <w:szCs w:val="22"/>
        </w:rPr>
        <w:t xml:space="preserve"> liquid soap. </w:t>
      </w:r>
    </w:p>
    <w:p w14:paraId="1A810C7E" w14:textId="77777777" w:rsidR="00111C2C" w:rsidRDefault="00111C2C" w:rsidP="00111C2C">
      <w:pPr>
        <w:ind w:left="1080"/>
        <w:rPr>
          <w:rFonts w:ascii="Verdana" w:hAnsi="Verdana"/>
          <w:sz w:val="22"/>
          <w:szCs w:val="22"/>
        </w:rPr>
      </w:pPr>
    </w:p>
    <w:p w14:paraId="7E1F6B5B" w14:textId="77A0D723" w:rsidR="005715E6" w:rsidRPr="00ED66F8" w:rsidRDefault="005715E6" w:rsidP="00C2675F">
      <w:pPr>
        <w:numPr>
          <w:ilvl w:val="0"/>
          <w:numId w:val="12"/>
        </w:numPr>
        <w:rPr>
          <w:rFonts w:ascii="Verdana" w:hAnsi="Verdana"/>
          <w:sz w:val="22"/>
          <w:szCs w:val="22"/>
        </w:rPr>
      </w:pPr>
      <w:r w:rsidRPr="00ED66F8">
        <w:rPr>
          <w:rFonts w:ascii="Verdana" w:hAnsi="Verdana"/>
          <w:sz w:val="22"/>
          <w:szCs w:val="22"/>
        </w:rPr>
        <w:t>Rub hands vi</w:t>
      </w:r>
      <w:r w:rsidR="00ED0DFE">
        <w:rPr>
          <w:rFonts w:ascii="Verdana" w:hAnsi="Verdana"/>
          <w:sz w:val="22"/>
          <w:szCs w:val="22"/>
        </w:rPr>
        <w:t>gorously together until soapy l</w:t>
      </w:r>
      <w:r w:rsidRPr="00ED66F8">
        <w:rPr>
          <w:rFonts w:ascii="Verdana" w:hAnsi="Verdana"/>
          <w:sz w:val="22"/>
          <w:szCs w:val="22"/>
        </w:rPr>
        <w:t xml:space="preserve">ather develops and continue for at least </w:t>
      </w:r>
      <w:r w:rsidR="00111C2C">
        <w:rPr>
          <w:rFonts w:ascii="Verdana" w:hAnsi="Verdana"/>
          <w:sz w:val="22"/>
          <w:szCs w:val="22"/>
        </w:rPr>
        <w:t>20</w:t>
      </w:r>
      <w:r w:rsidRPr="00ED66F8">
        <w:rPr>
          <w:rFonts w:ascii="Verdana" w:hAnsi="Verdana"/>
          <w:sz w:val="22"/>
          <w:szCs w:val="22"/>
        </w:rPr>
        <w:t xml:space="preserve"> seconds ensuring that all surfaces of the hand are covered. </w:t>
      </w:r>
    </w:p>
    <w:p w14:paraId="16668F14" w14:textId="77777777" w:rsidR="005715E6" w:rsidRPr="00ED66F8" w:rsidRDefault="005715E6" w:rsidP="005715E6">
      <w:pPr>
        <w:rPr>
          <w:rFonts w:ascii="Verdana" w:hAnsi="Verdana"/>
          <w:sz w:val="22"/>
          <w:szCs w:val="22"/>
        </w:rPr>
      </w:pPr>
    </w:p>
    <w:p w14:paraId="778BA00B" w14:textId="77777777" w:rsidR="005715E6" w:rsidRPr="00ED66F8" w:rsidRDefault="005715E6" w:rsidP="00C2675F">
      <w:pPr>
        <w:numPr>
          <w:ilvl w:val="0"/>
          <w:numId w:val="12"/>
        </w:numPr>
        <w:rPr>
          <w:rFonts w:ascii="Verdana" w:hAnsi="Verdana"/>
          <w:sz w:val="22"/>
          <w:szCs w:val="22"/>
        </w:rPr>
      </w:pPr>
      <w:r w:rsidRPr="00ED66F8">
        <w:rPr>
          <w:rFonts w:ascii="Verdana" w:hAnsi="Verdana"/>
          <w:sz w:val="22"/>
          <w:szCs w:val="22"/>
        </w:rPr>
        <w:t xml:space="preserve">Rinse hands under running water and dry hands with either a hand dryer or paper towels. Do not use cloth towels in the workplace as they can harbour micro-organisms which can then be transferred from person to person. </w:t>
      </w:r>
    </w:p>
    <w:p w14:paraId="4287C586" w14:textId="77777777" w:rsidR="005715E6" w:rsidRPr="00ED66F8" w:rsidRDefault="005715E6" w:rsidP="005715E6">
      <w:pPr>
        <w:rPr>
          <w:rFonts w:ascii="Verdana" w:hAnsi="Verdana"/>
          <w:sz w:val="22"/>
          <w:szCs w:val="22"/>
        </w:rPr>
      </w:pPr>
    </w:p>
    <w:p w14:paraId="6DB18583" w14:textId="77777777" w:rsidR="005715E6" w:rsidRPr="00ED66F8" w:rsidRDefault="005715E6" w:rsidP="00C2675F">
      <w:pPr>
        <w:numPr>
          <w:ilvl w:val="0"/>
          <w:numId w:val="12"/>
        </w:numPr>
        <w:rPr>
          <w:rFonts w:ascii="Verdana" w:hAnsi="Verdana"/>
          <w:sz w:val="22"/>
          <w:szCs w:val="22"/>
        </w:rPr>
      </w:pPr>
      <w:r w:rsidRPr="00ED66F8">
        <w:rPr>
          <w:rFonts w:ascii="Verdana" w:hAnsi="Verdana"/>
          <w:sz w:val="22"/>
          <w:szCs w:val="22"/>
        </w:rPr>
        <w:t xml:space="preserve">Discard paper towels into a bin (pedal bins are preferable). </w:t>
      </w:r>
    </w:p>
    <w:p w14:paraId="4E5BD8A4" w14:textId="77777777" w:rsidR="005715E6" w:rsidRPr="00ED66F8" w:rsidRDefault="005715E6" w:rsidP="005715E6">
      <w:pPr>
        <w:rPr>
          <w:rFonts w:ascii="Verdana" w:hAnsi="Verdana"/>
          <w:sz w:val="22"/>
          <w:szCs w:val="22"/>
        </w:rPr>
      </w:pPr>
    </w:p>
    <w:p w14:paraId="3492F4B4" w14:textId="77777777" w:rsidR="005715E6" w:rsidRPr="00ED66F8" w:rsidRDefault="005715E6" w:rsidP="00C2675F">
      <w:pPr>
        <w:numPr>
          <w:ilvl w:val="0"/>
          <w:numId w:val="12"/>
        </w:numPr>
        <w:rPr>
          <w:rFonts w:ascii="Verdana" w:hAnsi="Verdana"/>
          <w:sz w:val="22"/>
          <w:szCs w:val="22"/>
        </w:rPr>
      </w:pPr>
      <w:r w:rsidRPr="00ED66F8">
        <w:rPr>
          <w:rFonts w:ascii="Verdana" w:hAnsi="Verdana"/>
          <w:sz w:val="22"/>
          <w:szCs w:val="22"/>
        </w:rPr>
        <w:t xml:space="preserve">It is important to ensure that the hand basin is kept clean. </w:t>
      </w:r>
    </w:p>
    <w:p w14:paraId="04C2712A" w14:textId="77777777" w:rsidR="005715E6" w:rsidRPr="00ED66F8" w:rsidRDefault="005715E6" w:rsidP="005715E6">
      <w:pPr>
        <w:rPr>
          <w:rFonts w:ascii="Verdana" w:hAnsi="Verdana"/>
          <w:sz w:val="22"/>
          <w:szCs w:val="22"/>
        </w:rPr>
      </w:pPr>
    </w:p>
    <w:p w14:paraId="327C0E95" w14:textId="77777777" w:rsidR="005715E6" w:rsidRPr="00F21018" w:rsidRDefault="005715E6" w:rsidP="005715E6">
      <w:pPr>
        <w:numPr>
          <w:ilvl w:val="1"/>
          <w:numId w:val="7"/>
        </w:numPr>
        <w:rPr>
          <w:rFonts w:ascii="Verdana" w:hAnsi="Verdana"/>
          <w:sz w:val="22"/>
          <w:szCs w:val="22"/>
        </w:rPr>
      </w:pPr>
      <w:r w:rsidRPr="00ED66F8">
        <w:rPr>
          <w:rFonts w:ascii="Verdana" w:hAnsi="Verdana"/>
          <w:b/>
          <w:sz w:val="22"/>
          <w:szCs w:val="22"/>
        </w:rPr>
        <w:t xml:space="preserve">Disposal of </w:t>
      </w:r>
      <w:r w:rsidR="00ED66F8">
        <w:rPr>
          <w:rFonts w:ascii="Verdana" w:hAnsi="Verdana"/>
          <w:b/>
          <w:sz w:val="22"/>
          <w:szCs w:val="22"/>
        </w:rPr>
        <w:t>Sharps</w:t>
      </w:r>
    </w:p>
    <w:p w14:paraId="5C48380E" w14:textId="77777777" w:rsidR="00F21018" w:rsidRPr="00ED66F8" w:rsidRDefault="00F21018" w:rsidP="00F21018">
      <w:pPr>
        <w:ind w:left="720"/>
        <w:rPr>
          <w:rFonts w:ascii="Verdana" w:hAnsi="Verdana"/>
          <w:sz w:val="22"/>
          <w:szCs w:val="22"/>
        </w:rPr>
      </w:pPr>
    </w:p>
    <w:p w14:paraId="599B4754" w14:textId="77777777" w:rsidR="005715E6" w:rsidRPr="00ED66F8" w:rsidRDefault="005715E6" w:rsidP="00F21018">
      <w:pPr>
        <w:numPr>
          <w:ilvl w:val="0"/>
          <w:numId w:val="23"/>
        </w:numPr>
        <w:rPr>
          <w:rFonts w:ascii="Verdana" w:hAnsi="Verdana"/>
          <w:sz w:val="22"/>
          <w:szCs w:val="22"/>
        </w:rPr>
      </w:pPr>
      <w:r w:rsidRPr="00ED66F8">
        <w:rPr>
          <w:rFonts w:ascii="Verdana" w:hAnsi="Verdana"/>
          <w:sz w:val="22"/>
          <w:szCs w:val="22"/>
        </w:rPr>
        <w:t>Sharps</w:t>
      </w:r>
      <w:r w:rsidR="00F21018">
        <w:rPr>
          <w:rFonts w:ascii="Verdana" w:hAnsi="Verdana"/>
          <w:sz w:val="22"/>
          <w:szCs w:val="22"/>
        </w:rPr>
        <w:t xml:space="preserve"> are sometimes found discarded on school premises. </w:t>
      </w:r>
      <w:r w:rsidRPr="00ED66F8">
        <w:rPr>
          <w:rFonts w:ascii="Verdana" w:hAnsi="Verdana"/>
          <w:sz w:val="22"/>
          <w:szCs w:val="22"/>
        </w:rPr>
        <w:t xml:space="preserve">Sharps include needles for syringes, scalpel blades, and razor blades etc. Used sharps will inevitably have traces of blood on them. Therefore it is important that they are not allowed to cut or penetrate the skin of another person after they have been used. </w:t>
      </w:r>
    </w:p>
    <w:p w14:paraId="350C3DFA" w14:textId="77777777" w:rsidR="005715E6" w:rsidRPr="00ED66F8" w:rsidRDefault="005715E6" w:rsidP="005715E6">
      <w:pPr>
        <w:rPr>
          <w:rFonts w:ascii="Verdana" w:hAnsi="Verdana"/>
          <w:sz w:val="22"/>
          <w:szCs w:val="22"/>
        </w:rPr>
      </w:pPr>
    </w:p>
    <w:p w14:paraId="31B27F35" w14:textId="77777777" w:rsidR="00A50DF0" w:rsidRPr="00ED66F8" w:rsidRDefault="005715E6" w:rsidP="00ED66F8">
      <w:pPr>
        <w:numPr>
          <w:ilvl w:val="0"/>
          <w:numId w:val="23"/>
        </w:numPr>
        <w:rPr>
          <w:rFonts w:ascii="Verdana" w:hAnsi="Verdana"/>
          <w:b/>
          <w:sz w:val="22"/>
          <w:szCs w:val="22"/>
        </w:rPr>
      </w:pPr>
      <w:r w:rsidRPr="00ED66F8">
        <w:rPr>
          <w:rFonts w:ascii="Verdana" w:hAnsi="Verdana"/>
          <w:sz w:val="22"/>
          <w:szCs w:val="22"/>
        </w:rPr>
        <w:t xml:space="preserve">Sharps’ boxes are available and should be used to dispose of used needles, razor blades etc. A sharps’ box will need to be available in all areas where there is a chance of discarded needles being discovered. </w:t>
      </w:r>
    </w:p>
    <w:p w14:paraId="27C6D080" w14:textId="77777777" w:rsidR="005715E6" w:rsidRPr="00ED66F8" w:rsidRDefault="005715E6" w:rsidP="005715E6">
      <w:pPr>
        <w:rPr>
          <w:rFonts w:ascii="Verdana" w:hAnsi="Verdana"/>
          <w:sz w:val="22"/>
          <w:szCs w:val="22"/>
        </w:rPr>
      </w:pPr>
    </w:p>
    <w:p w14:paraId="1139737A" w14:textId="77777777" w:rsidR="005715E6" w:rsidRPr="00ED66F8" w:rsidRDefault="005715E6" w:rsidP="00F21018">
      <w:pPr>
        <w:numPr>
          <w:ilvl w:val="1"/>
          <w:numId w:val="7"/>
        </w:numPr>
        <w:rPr>
          <w:rFonts w:ascii="Verdana" w:hAnsi="Verdana"/>
          <w:sz w:val="22"/>
          <w:szCs w:val="22"/>
        </w:rPr>
      </w:pPr>
      <w:r w:rsidRPr="00ED66F8">
        <w:rPr>
          <w:rFonts w:ascii="Verdana" w:hAnsi="Verdana"/>
          <w:b/>
          <w:sz w:val="22"/>
          <w:szCs w:val="22"/>
        </w:rPr>
        <w:t xml:space="preserve">Infection Control in Relation to Food Handling </w:t>
      </w:r>
    </w:p>
    <w:p w14:paraId="640FD2E7" w14:textId="77777777" w:rsidR="005715E6" w:rsidRPr="00ED66F8" w:rsidRDefault="005715E6" w:rsidP="005715E6">
      <w:pPr>
        <w:rPr>
          <w:rFonts w:ascii="Verdana" w:hAnsi="Verdana"/>
          <w:sz w:val="22"/>
          <w:szCs w:val="22"/>
        </w:rPr>
      </w:pPr>
    </w:p>
    <w:p w14:paraId="4E1AE1FA" w14:textId="3E69A6CA" w:rsidR="005715E6" w:rsidRPr="00ED66F8" w:rsidRDefault="005715E6" w:rsidP="00F21018">
      <w:pPr>
        <w:numPr>
          <w:ilvl w:val="0"/>
          <w:numId w:val="24"/>
        </w:numPr>
        <w:rPr>
          <w:rFonts w:ascii="Verdana" w:hAnsi="Verdana"/>
          <w:sz w:val="22"/>
          <w:szCs w:val="22"/>
        </w:rPr>
      </w:pPr>
      <w:r w:rsidRPr="00ED66F8">
        <w:rPr>
          <w:rFonts w:ascii="Verdana" w:hAnsi="Verdana"/>
          <w:sz w:val="22"/>
          <w:szCs w:val="22"/>
        </w:rPr>
        <w:t xml:space="preserve">The two main pieces of legislation which address issues of infection control on the area of food preparation are </w:t>
      </w:r>
      <w:r w:rsidRPr="00ED66F8">
        <w:rPr>
          <w:rFonts w:ascii="Verdana" w:hAnsi="Verdana"/>
          <w:b/>
          <w:sz w:val="22"/>
          <w:szCs w:val="22"/>
        </w:rPr>
        <w:t>The Food Safet</w:t>
      </w:r>
      <w:r w:rsidR="00970120">
        <w:rPr>
          <w:rFonts w:ascii="Verdana" w:hAnsi="Verdana"/>
          <w:b/>
          <w:sz w:val="22"/>
          <w:szCs w:val="22"/>
        </w:rPr>
        <w:t xml:space="preserve">y Act 1990 and The Food Safety and Hygiene </w:t>
      </w:r>
      <w:r w:rsidRPr="00ED66F8">
        <w:rPr>
          <w:rFonts w:ascii="Verdana" w:hAnsi="Verdana"/>
          <w:b/>
          <w:sz w:val="22"/>
          <w:szCs w:val="22"/>
        </w:rPr>
        <w:t xml:space="preserve">Regulations </w:t>
      </w:r>
      <w:r w:rsidR="00970120">
        <w:rPr>
          <w:rFonts w:ascii="Verdana" w:hAnsi="Verdana"/>
          <w:b/>
          <w:sz w:val="22"/>
          <w:szCs w:val="22"/>
        </w:rPr>
        <w:t>20</w:t>
      </w:r>
      <w:r w:rsidR="00111C2C">
        <w:rPr>
          <w:rFonts w:ascii="Verdana" w:hAnsi="Verdana"/>
          <w:b/>
          <w:sz w:val="22"/>
          <w:szCs w:val="22"/>
        </w:rPr>
        <w:t>1</w:t>
      </w:r>
      <w:r w:rsidR="00970120">
        <w:rPr>
          <w:rFonts w:ascii="Verdana" w:hAnsi="Verdana"/>
          <w:b/>
          <w:sz w:val="22"/>
          <w:szCs w:val="22"/>
        </w:rPr>
        <w:t>3</w:t>
      </w:r>
      <w:r w:rsidRPr="00ED66F8">
        <w:rPr>
          <w:rFonts w:ascii="Verdana" w:hAnsi="Verdana"/>
          <w:b/>
          <w:sz w:val="22"/>
          <w:szCs w:val="22"/>
        </w:rPr>
        <w:t xml:space="preserve">. </w:t>
      </w:r>
    </w:p>
    <w:p w14:paraId="785C0989" w14:textId="77777777" w:rsidR="005715E6" w:rsidRPr="00ED66F8" w:rsidRDefault="005715E6" w:rsidP="005715E6">
      <w:pPr>
        <w:rPr>
          <w:rFonts w:ascii="Verdana" w:hAnsi="Verdana"/>
          <w:sz w:val="22"/>
          <w:szCs w:val="22"/>
        </w:rPr>
      </w:pPr>
    </w:p>
    <w:p w14:paraId="7DE6C52D" w14:textId="77777777" w:rsidR="005715E6" w:rsidRPr="00ED66F8" w:rsidRDefault="005715E6" w:rsidP="00F21018">
      <w:pPr>
        <w:numPr>
          <w:ilvl w:val="0"/>
          <w:numId w:val="24"/>
        </w:numPr>
        <w:rPr>
          <w:rFonts w:ascii="Verdana" w:hAnsi="Verdana"/>
          <w:sz w:val="22"/>
          <w:szCs w:val="22"/>
        </w:rPr>
      </w:pPr>
      <w:r w:rsidRPr="00ED66F8">
        <w:rPr>
          <w:rFonts w:ascii="Verdana" w:hAnsi="Verdana"/>
          <w:sz w:val="22"/>
          <w:szCs w:val="22"/>
        </w:rPr>
        <w:t xml:space="preserve">All those in the </w:t>
      </w:r>
      <w:r w:rsidR="00AB7FFD">
        <w:rPr>
          <w:rFonts w:ascii="Verdana" w:hAnsi="Verdana"/>
          <w:sz w:val="22"/>
          <w:szCs w:val="22"/>
        </w:rPr>
        <w:t>Nursery/Field Studies Centre</w:t>
      </w:r>
      <w:r w:rsidRPr="00ED66F8">
        <w:rPr>
          <w:rFonts w:ascii="Verdana" w:hAnsi="Verdana"/>
          <w:sz w:val="22"/>
          <w:szCs w:val="22"/>
        </w:rPr>
        <w:t xml:space="preserve"> with the responsibility for food preparation should be aware of their duties under this legislation and have received training applicable to their level of responsibility in the food preparation area. The </w:t>
      </w:r>
      <w:r w:rsidR="00AB7FFD">
        <w:rPr>
          <w:rFonts w:ascii="Verdana" w:hAnsi="Verdana"/>
          <w:sz w:val="22"/>
          <w:szCs w:val="22"/>
        </w:rPr>
        <w:t>Nursery/Field Studies Centre</w:t>
      </w:r>
      <w:r w:rsidR="00AB7FFD" w:rsidRPr="00ED66F8">
        <w:rPr>
          <w:rFonts w:ascii="Verdana" w:hAnsi="Verdana"/>
          <w:sz w:val="22"/>
          <w:szCs w:val="22"/>
        </w:rPr>
        <w:t xml:space="preserve"> </w:t>
      </w:r>
      <w:r w:rsidRPr="00ED66F8">
        <w:rPr>
          <w:rFonts w:ascii="Verdana" w:hAnsi="Verdana"/>
          <w:sz w:val="22"/>
          <w:szCs w:val="22"/>
        </w:rPr>
        <w:t xml:space="preserve">that the minimum training for all kitchen staff’ must be the Basic Food Hygiene Certificate. If the new </w:t>
      </w:r>
      <w:r w:rsidR="00C23C59" w:rsidRPr="00ED66F8">
        <w:rPr>
          <w:rFonts w:ascii="Verdana" w:hAnsi="Verdana"/>
          <w:sz w:val="22"/>
          <w:szCs w:val="22"/>
        </w:rPr>
        <w:t>staff</w:t>
      </w:r>
      <w:r w:rsidRPr="00ED66F8">
        <w:rPr>
          <w:rFonts w:ascii="Verdana" w:hAnsi="Verdana"/>
          <w:sz w:val="22"/>
          <w:szCs w:val="22"/>
        </w:rPr>
        <w:t xml:space="preserve"> do not hold this certificate when they join the arrangement </w:t>
      </w:r>
      <w:r w:rsidRPr="00ED66F8">
        <w:rPr>
          <w:rFonts w:ascii="Verdana" w:hAnsi="Verdana"/>
          <w:sz w:val="22"/>
          <w:szCs w:val="22"/>
        </w:rPr>
        <w:lastRenderedPageBreak/>
        <w:t xml:space="preserve">should be made within a month for them to attend a course. </w:t>
      </w:r>
      <w:r w:rsidR="00A50DF0" w:rsidRPr="00ED66F8">
        <w:rPr>
          <w:rFonts w:ascii="Verdana" w:hAnsi="Verdana"/>
          <w:sz w:val="22"/>
          <w:szCs w:val="22"/>
        </w:rPr>
        <w:t>N</w:t>
      </w:r>
      <w:r w:rsidRPr="00ED66F8">
        <w:rPr>
          <w:rFonts w:ascii="Verdana" w:hAnsi="Verdana"/>
          <w:sz w:val="22"/>
          <w:szCs w:val="22"/>
        </w:rPr>
        <w:t xml:space="preserve">ew </w:t>
      </w:r>
      <w:r w:rsidR="00A50DF0" w:rsidRPr="00ED66F8">
        <w:rPr>
          <w:rFonts w:ascii="Verdana" w:hAnsi="Verdana"/>
          <w:sz w:val="22"/>
          <w:szCs w:val="22"/>
        </w:rPr>
        <w:t xml:space="preserve">catering </w:t>
      </w:r>
      <w:r w:rsidR="00C23C59" w:rsidRPr="00ED66F8">
        <w:rPr>
          <w:rFonts w:ascii="Verdana" w:hAnsi="Verdana"/>
          <w:sz w:val="22"/>
          <w:szCs w:val="22"/>
        </w:rPr>
        <w:t>staff</w:t>
      </w:r>
      <w:r w:rsidR="00A50DF0" w:rsidRPr="00ED66F8">
        <w:rPr>
          <w:rFonts w:ascii="Verdana" w:hAnsi="Verdana"/>
          <w:sz w:val="22"/>
          <w:szCs w:val="22"/>
        </w:rPr>
        <w:t xml:space="preserve"> must be </w:t>
      </w:r>
      <w:r w:rsidR="00D9535A" w:rsidRPr="00ED66F8">
        <w:rPr>
          <w:rFonts w:ascii="Verdana" w:hAnsi="Verdana"/>
          <w:sz w:val="22"/>
          <w:szCs w:val="22"/>
        </w:rPr>
        <w:t>made aware</w:t>
      </w:r>
      <w:r w:rsidRPr="00ED66F8">
        <w:rPr>
          <w:rFonts w:ascii="Verdana" w:hAnsi="Verdana"/>
          <w:sz w:val="22"/>
          <w:szCs w:val="22"/>
        </w:rPr>
        <w:t xml:space="preserve"> of food hygiene arrangements. </w:t>
      </w:r>
    </w:p>
    <w:p w14:paraId="19274BA8" w14:textId="77777777" w:rsidR="005715E6" w:rsidRPr="00ED66F8" w:rsidRDefault="005715E6" w:rsidP="005715E6">
      <w:pPr>
        <w:rPr>
          <w:rFonts w:ascii="Verdana" w:hAnsi="Verdana"/>
          <w:sz w:val="22"/>
          <w:szCs w:val="22"/>
        </w:rPr>
      </w:pPr>
    </w:p>
    <w:p w14:paraId="138E2CB3" w14:textId="77777777" w:rsidR="005715E6" w:rsidRPr="00ED66F8" w:rsidRDefault="005715E6" w:rsidP="00F21018">
      <w:pPr>
        <w:numPr>
          <w:ilvl w:val="0"/>
          <w:numId w:val="24"/>
        </w:numPr>
        <w:rPr>
          <w:rFonts w:ascii="Verdana" w:hAnsi="Verdana"/>
          <w:sz w:val="22"/>
          <w:szCs w:val="22"/>
        </w:rPr>
      </w:pPr>
      <w:r w:rsidRPr="00ED66F8">
        <w:rPr>
          <w:rFonts w:ascii="Verdana" w:hAnsi="Verdana"/>
          <w:sz w:val="22"/>
          <w:szCs w:val="22"/>
        </w:rPr>
        <w:t xml:space="preserve">Any member of the </w:t>
      </w:r>
      <w:r w:rsidR="00A50DF0" w:rsidRPr="00ED66F8">
        <w:rPr>
          <w:rFonts w:ascii="Verdana" w:hAnsi="Verdana"/>
          <w:sz w:val="22"/>
          <w:szCs w:val="22"/>
        </w:rPr>
        <w:t>catering</w:t>
      </w:r>
      <w:r w:rsidRPr="00ED66F8">
        <w:rPr>
          <w:rFonts w:ascii="Verdana" w:hAnsi="Verdana"/>
          <w:sz w:val="22"/>
          <w:szCs w:val="22"/>
        </w:rPr>
        <w:t xml:space="preserve"> staff who reports that they are suffering from diarrhoea and/or vomiting should be excluded from food preparation or serving until they are symptom free. </w:t>
      </w:r>
    </w:p>
    <w:p w14:paraId="50557923" w14:textId="77777777" w:rsidR="005715E6" w:rsidRPr="00ED66F8" w:rsidRDefault="005715E6" w:rsidP="005715E6">
      <w:pPr>
        <w:rPr>
          <w:rFonts w:ascii="Verdana" w:hAnsi="Verdana"/>
          <w:sz w:val="22"/>
          <w:szCs w:val="22"/>
        </w:rPr>
      </w:pPr>
    </w:p>
    <w:p w14:paraId="7A1510B3" w14:textId="77777777" w:rsidR="005715E6" w:rsidRPr="00ED66F8" w:rsidRDefault="005715E6" w:rsidP="00F21018">
      <w:pPr>
        <w:numPr>
          <w:ilvl w:val="0"/>
          <w:numId w:val="24"/>
        </w:numPr>
        <w:rPr>
          <w:rFonts w:ascii="Verdana" w:hAnsi="Verdana"/>
          <w:sz w:val="22"/>
          <w:szCs w:val="22"/>
        </w:rPr>
      </w:pPr>
      <w:r w:rsidRPr="00ED66F8">
        <w:rPr>
          <w:rFonts w:ascii="Verdana" w:hAnsi="Verdana"/>
          <w:sz w:val="22"/>
          <w:szCs w:val="22"/>
        </w:rPr>
        <w:t xml:space="preserve">Food handlers with skin problems especially on the hands and forearms should be excluded from food preparation until the skin is healed. </w:t>
      </w:r>
    </w:p>
    <w:p w14:paraId="152E8CD4" w14:textId="77777777" w:rsidR="005715E6" w:rsidRPr="00ED66F8" w:rsidRDefault="005715E6" w:rsidP="005715E6">
      <w:pPr>
        <w:rPr>
          <w:rFonts w:ascii="Verdana" w:hAnsi="Verdana"/>
          <w:sz w:val="22"/>
          <w:szCs w:val="22"/>
        </w:rPr>
      </w:pPr>
    </w:p>
    <w:p w14:paraId="35DD66C6" w14:textId="77777777" w:rsidR="005715E6" w:rsidRPr="00ED66F8" w:rsidRDefault="005715E6" w:rsidP="00F21018">
      <w:pPr>
        <w:numPr>
          <w:ilvl w:val="0"/>
          <w:numId w:val="24"/>
        </w:numPr>
        <w:rPr>
          <w:rFonts w:ascii="Verdana" w:hAnsi="Verdana"/>
          <w:sz w:val="22"/>
          <w:szCs w:val="22"/>
        </w:rPr>
      </w:pPr>
      <w:r w:rsidRPr="00ED66F8">
        <w:rPr>
          <w:rFonts w:ascii="Verdana" w:hAnsi="Verdana"/>
          <w:sz w:val="22"/>
          <w:szCs w:val="22"/>
        </w:rPr>
        <w:t xml:space="preserve">Food handlers suffering from colds and coughs should not be working while still at the acute stage of the </w:t>
      </w:r>
      <w:r w:rsidR="00A50DF0" w:rsidRPr="00ED66F8">
        <w:rPr>
          <w:rFonts w:ascii="Verdana" w:hAnsi="Verdana"/>
          <w:sz w:val="22"/>
          <w:szCs w:val="22"/>
        </w:rPr>
        <w:t>illness</w:t>
      </w:r>
      <w:r w:rsidRPr="00ED66F8">
        <w:rPr>
          <w:rFonts w:ascii="Verdana" w:hAnsi="Verdana"/>
          <w:sz w:val="22"/>
          <w:szCs w:val="22"/>
        </w:rPr>
        <w:t xml:space="preserve">. </w:t>
      </w:r>
    </w:p>
    <w:p w14:paraId="09BC97E5" w14:textId="77777777" w:rsidR="005715E6" w:rsidRPr="00ED66F8" w:rsidRDefault="005715E6" w:rsidP="005715E6">
      <w:pPr>
        <w:rPr>
          <w:rFonts w:ascii="Verdana" w:hAnsi="Verdana"/>
          <w:sz w:val="22"/>
          <w:szCs w:val="22"/>
        </w:rPr>
      </w:pPr>
    </w:p>
    <w:p w14:paraId="231BD721" w14:textId="77777777" w:rsidR="00A50DF0" w:rsidRPr="00ED66F8" w:rsidRDefault="005715E6" w:rsidP="00F21018">
      <w:pPr>
        <w:numPr>
          <w:ilvl w:val="0"/>
          <w:numId w:val="24"/>
        </w:numPr>
        <w:rPr>
          <w:rFonts w:ascii="Verdana" w:hAnsi="Verdana"/>
          <w:sz w:val="22"/>
          <w:szCs w:val="22"/>
        </w:rPr>
      </w:pPr>
      <w:r w:rsidRPr="00ED66F8">
        <w:rPr>
          <w:rFonts w:ascii="Verdana" w:hAnsi="Verdana"/>
          <w:sz w:val="22"/>
          <w:szCs w:val="22"/>
        </w:rPr>
        <w:t>All food handlers who consult their doctors about any infectious disease should make sure their doct</w:t>
      </w:r>
      <w:r w:rsidR="00A50DF0" w:rsidRPr="00ED66F8">
        <w:rPr>
          <w:rFonts w:ascii="Verdana" w:hAnsi="Verdana"/>
          <w:sz w:val="22"/>
          <w:szCs w:val="22"/>
        </w:rPr>
        <w:t>or is aware of the work they do</w:t>
      </w:r>
    </w:p>
    <w:p w14:paraId="7E18C388" w14:textId="77777777" w:rsidR="00A50DF0" w:rsidRPr="00ED66F8" w:rsidRDefault="00A50DF0" w:rsidP="00A50DF0">
      <w:pPr>
        <w:pStyle w:val="ListParagraph"/>
        <w:rPr>
          <w:rFonts w:ascii="Verdana" w:hAnsi="Verdana"/>
          <w:sz w:val="22"/>
          <w:szCs w:val="22"/>
        </w:rPr>
      </w:pPr>
    </w:p>
    <w:p w14:paraId="1712419A" w14:textId="77777777" w:rsidR="005715E6" w:rsidRPr="00ED66F8" w:rsidRDefault="005715E6" w:rsidP="00F21018">
      <w:pPr>
        <w:numPr>
          <w:ilvl w:val="0"/>
          <w:numId w:val="24"/>
        </w:numPr>
        <w:rPr>
          <w:rFonts w:ascii="Verdana" w:hAnsi="Verdana"/>
          <w:sz w:val="22"/>
          <w:szCs w:val="22"/>
        </w:rPr>
      </w:pPr>
      <w:r w:rsidRPr="00ED66F8">
        <w:rPr>
          <w:rFonts w:ascii="Verdana" w:hAnsi="Verdana"/>
          <w:sz w:val="22"/>
          <w:szCs w:val="22"/>
        </w:rPr>
        <w:t xml:space="preserve">Food handlers who smoke should be reminded to wash their hands after smoking and before resuming their food preparation tasks. </w:t>
      </w:r>
    </w:p>
    <w:p w14:paraId="326B7AE7" w14:textId="77777777" w:rsidR="005715E6" w:rsidRPr="00ED66F8" w:rsidRDefault="005715E6" w:rsidP="005715E6">
      <w:pPr>
        <w:rPr>
          <w:rFonts w:ascii="Verdana" w:hAnsi="Verdana"/>
          <w:sz w:val="22"/>
          <w:szCs w:val="22"/>
        </w:rPr>
      </w:pPr>
    </w:p>
    <w:p w14:paraId="6056AE1B" w14:textId="77777777" w:rsidR="005715E6" w:rsidRPr="00ED66F8" w:rsidRDefault="005715E6" w:rsidP="00F21018">
      <w:pPr>
        <w:numPr>
          <w:ilvl w:val="0"/>
          <w:numId w:val="27"/>
        </w:numPr>
        <w:rPr>
          <w:rFonts w:ascii="Verdana" w:hAnsi="Verdana"/>
          <w:sz w:val="22"/>
          <w:szCs w:val="22"/>
        </w:rPr>
      </w:pPr>
      <w:r w:rsidRPr="00ED66F8">
        <w:rPr>
          <w:rFonts w:ascii="Verdana" w:hAnsi="Verdana"/>
          <w:b/>
          <w:sz w:val="22"/>
          <w:szCs w:val="22"/>
        </w:rPr>
        <w:t xml:space="preserve">Accidental Contamination with Body Fluids </w:t>
      </w:r>
    </w:p>
    <w:p w14:paraId="786238DE" w14:textId="77777777" w:rsidR="005715E6" w:rsidRPr="00ED66F8" w:rsidRDefault="005715E6" w:rsidP="005715E6">
      <w:pPr>
        <w:rPr>
          <w:rFonts w:ascii="Verdana" w:hAnsi="Verdana"/>
          <w:sz w:val="22"/>
          <w:szCs w:val="22"/>
        </w:rPr>
      </w:pPr>
    </w:p>
    <w:p w14:paraId="6B2C8E8A" w14:textId="77777777" w:rsidR="005715E6" w:rsidRPr="00ED66F8" w:rsidRDefault="005715E6" w:rsidP="00F21018">
      <w:pPr>
        <w:numPr>
          <w:ilvl w:val="0"/>
          <w:numId w:val="26"/>
        </w:numPr>
        <w:rPr>
          <w:rFonts w:ascii="Verdana" w:hAnsi="Verdana"/>
          <w:sz w:val="22"/>
          <w:szCs w:val="22"/>
        </w:rPr>
      </w:pPr>
      <w:r w:rsidRPr="00ED66F8">
        <w:rPr>
          <w:rFonts w:ascii="Verdana" w:hAnsi="Verdana"/>
          <w:sz w:val="22"/>
          <w:szCs w:val="22"/>
        </w:rPr>
        <w:t xml:space="preserve">Blood borne viruses do not invade the body through intact </w:t>
      </w:r>
      <w:r w:rsidR="00D9535A" w:rsidRPr="00ED66F8">
        <w:rPr>
          <w:rFonts w:ascii="Verdana" w:hAnsi="Verdana"/>
          <w:sz w:val="22"/>
          <w:szCs w:val="22"/>
        </w:rPr>
        <w:t>skin;</w:t>
      </w:r>
      <w:r w:rsidRPr="00ED66F8">
        <w:rPr>
          <w:rFonts w:ascii="Verdana" w:hAnsi="Verdana"/>
          <w:sz w:val="22"/>
          <w:szCs w:val="22"/>
        </w:rPr>
        <w:t xml:space="preserve"> they can however penetrate through open wounds, mucous membrane (mouth), conjunctivae (eyes) and puncture wounds (so-called “sharp issues” injuries). </w:t>
      </w:r>
    </w:p>
    <w:p w14:paraId="27652192" w14:textId="77777777" w:rsidR="005715E6" w:rsidRPr="00ED66F8" w:rsidRDefault="005715E6" w:rsidP="005715E6">
      <w:pPr>
        <w:rPr>
          <w:rFonts w:ascii="Verdana" w:hAnsi="Verdana"/>
          <w:sz w:val="22"/>
          <w:szCs w:val="22"/>
        </w:rPr>
      </w:pPr>
    </w:p>
    <w:p w14:paraId="6DC5A4FE" w14:textId="77777777" w:rsidR="005715E6" w:rsidRPr="00ED66F8" w:rsidRDefault="005715E6" w:rsidP="00F21018">
      <w:pPr>
        <w:numPr>
          <w:ilvl w:val="0"/>
          <w:numId w:val="26"/>
        </w:numPr>
        <w:rPr>
          <w:rFonts w:ascii="Verdana" w:hAnsi="Verdana"/>
          <w:sz w:val="22"/>
          <w:szCs w:val="22"/>
        </w:rPr>
      </w:pPr>
      <w:r w:rsidRPr="00ED66F8">
        <w:rPr>
          <w:rFonts w:ascii="Verdana" w:hAnsi="Verdana"/>
          <w:sz w:val="22"/>
          <w:szCs w:val="22"/>
        </w:rPr>
        <w:t>In the event of an accident with body fluids that results in possible contamination the following procedures should be followed:</w:t>
      </w:r>
    </w:p>
    <w:p w14:paraId="5257A500" w14:textId="77777777" w:rsidR="005715E6" w:rsidRPr="00ED66F8" w:rsidRDefault="005715E6" w:rsidP="005715E6">
      <w:pPr>
        <w:rPr>
          <w:rFonts w:ascii="Verdana" w:hAnsi="Verdana"/>
          <w:sz w:val="22"/>
          <w:szCs w:val="22"/>
        </w:rPr>
      </w:pPr>
    </w:p>
    <w:p w14:paraId="0761CD3E" w14:textId="77777777" w:rsidR="005715E6" w:rsidRPr="00ED66F8" w:rsidRDefault="005715E6" w:rsidP="005715E6">
      <w:pPr>
        <w:pStyle w:val="BodyTextIndent2"/>
        <w:rPr>
          <w:rFonts w:ascii="Verdana" w:hAnsi="Verdana"/>
          <w:szCs w:val="22"/>
        </w:rPr>
      </w:pPr>
      <w:r w:rsidRPr="00F21018">
        <w:rPr>
          <w:rFonts w:ascii="Verdana" w:hAnsi="Verdana"/>
          <w:b/>
          <w:szCs w:val="22"/>
        </w:rPr>
        <w:t>IMMEDIATE ACTION</w:t>
      </w:r>
      <w:r w:rsidRPr="00ED66F8">
        <w:rPr>
          <w:rFonts w:ascii="Verdana" w:hAnsi="Verdana"/>
          <w:szCs w:val="22"/>
        </w:rPr>
        <w:t xml:space="preserve"> by the person involved, first aider and line manager:</w:t>
      </w:r>
    </w:p>
    <w:p w14:paraId="4E0B67A3" w14:textId="77777777" w:rsidR="005715E6" w:rsidRPr="00ED66F8" w:rsidRDefault="005715E6" w:rsidP="005715E6">
      <w:pPr>
        <w:ind w:left="720"/>
        <w:rPr>
          <w:rFonts w:ascii="Verdana" w:hAnsi="Verdana"/>
          <w:b/>
          <w:sz w:val="22"/>
          <w:szCs w:val="22"/>
        </w:rPr>
      </w:pPr>
    </w:p>
    <w:p w14:paraId="2693C72F" w14:textId="77777777" w:rsidR="005715E6" w:rsidRPr="00ED66F8" w:rsidRDefault="005715E6" w:rsidP="00C2675F">
      <w:pPr>
        <w:pStyle w:val="BodyTextIndent"/>
        <w:numPr>
          <w:ilvl w:val="0"/>
          <w:numId w:val="15"/>
        </w:numPr>
        <w:tabs>
          <w:tab w:val="clear" w:pos="1080"/>
          <w:tab w:val="num" w:pos="709"/>
        </w:tabs>
        <w:ind w:left="993" w:hanging="284"/>
        <w:rPr>
          <w:rFonts w:ascii="Verdana" w:hAnsi="Verdana"/>
          <w:szCs w:val="22"/>
        </w:rPr>
      </w:pPr>
      <w:r w:rsidRPr="00ED66F8">
        <w:rPr>
          <w:rFonts w:ascii="Verdana" w:hAnsi="Verdana"/>
          <w:szCs w:val="22"/>
        </w:rPr>
        <w:t xml:space="preserve">make the wound bleed for a few seconds, but do not suck the wound. </w:t>
      </w:r>
    </w:p>
    <w:p w14:paraId="0E4D304B" w14:textId="77777777" w:rsidR="005715E6" w:rsidRPr="00ED66F8" w:rsidRDefault="005715E6" w:rsidP="005715E6">
      <w:pPr>
        <w:ind w:left="720"/>
        <w:rPr>
          <w:rFonts w:ascii="Verdana" w:hAnsi="Verdana"/>
          <w:sz w:val="22"/>
          <w:szCs w:val="22"/>
        </w:rPr>
      </w:pPr>
    </w:p>
    <w:p w14:paraId="42425509" w14:textId="77777777" w:rsidR="005715E6" w:rsidRPr="00ED66F8" w:rsidRDefault="005715E6" w:rsidP="00C2675F">
      <w:pPr>
        <w:numPr>
          <w:ilvl w:val="0"/>
          <w:numId w:val="15"/>
        </w:numPr>
        <w:rPr>
          <w:rFonts w:ascii="Verdana" w:hAnsi="Verdana"/>
          <w:sz w:val="22"/>
          <w:szCs w:val="22"/>
        </w:rPr>
      </w:pPr>
      <w:r w:rsidRPr="00ED66F8">
        <w:rPr>
          <w:rFonts w:ascii="Verdana" w:hAnsi="Verdana"/>
          <w:sz w:val="22"/>
          <w:szCs w:val="22"/>
        </w:rPr>
        <w:t>wash the wound with soap and warm running water, do not scrub</w:t>
      </w:r>
    </w:p>
    <w:p w14:paraId="05C4FF0F" w14:textId="77777777" w:rsidR="005715E6" w:rsidRPr="00ED66F8" w:rsidRDefault="005715E6" w:rsidP="005715E6">
      <w:pPr>
        <w:rPr>
          <w:rFonts w:ascii="Verdana" w:hAnsi="Verdana"/>
          <w:sz w:val="22"/>
          <w:szCs w:val="22"/>
        </w:rPr>
      </w:pPr>
    </w:p>
    <w:p w14:paraId="71798C2E" w14:textId="77777777" w:rsidR="005715E6" w:rsidRPr="00ED66F8" w:rsidRDefault="005715E6" w:rsidP="00C2675F">
      <w:pPr>
        <w:numPr>
          <w:ilvl w:val="0"/>
          <w:numId w:val="15"/>
        </w:numPr>
        <w:rPr>
          <w:rFonts w:ascii="Verdana" w:hAnsi="Verdana"/>
          <w:sz w:val="22"/>
          <w:szCs w:val="22"/>
        </w:rPr>
      </w:pPr>
      <w:r w:rsidRPr="00ED66F8">
        <w:rPr>
          <w:rFonts w:ascii="Verdana" w:hAnsi="Verdana"/>
          <w:sz w:val="22"/>
          <w:szCs w:val="22"/>
        </w:rPr>
        <w:t>cover the wound</w:t>
      </w:r>
    </w:p>
    <w:p w14:paraId="5F03C795" w14:textId="77777777" w:rsidR="005715E6" w:rsidRPr="00ED66F8" w:rsidRDefault="005715E6" w:rsidP="005715E6">
      <w:pPr>
        <w:rPr>
          <w:rFonts w:ascii="Verdana" w:hAnsi="Verdana"/>
          <w:sz w:val="22"/>
          <w:szCs w:val="22"/>
        </w:rPr>
      </w:pPr>
    </w:p>
    <w:p w14:paraId="2F0C772C" w14:textId="77777777" w:rsidR="005715E6" w:rsidRPr="00ED66F8" w:rsidRDefault="005715E6" w:rsidP="00C2675F">
      <w:pPr>
        <w:numPr>
          <w:ilvl w:val="0"/>
          <w:numId w:val="15"/>
        </w:numPr>
        <w:rPr>
          <w:rFonts w:ascii="Verdana" w:hAnsi="Verdana"/>
          <w:sz w:val="22"/>
          <w:szCs w:val="22"/>
        </w:rPr>
      </w:pPr>
      <w:r w:rsidRPr="00ED66F8">
        <w:rPr>
          <w:rFonts w:ascii="Verdana" w:hAnsi="Verdana"/>
          <w:sz w:val="22"/>
          <w:szCs w:val="22"/>
        </w:rPr>
        <w:t xml:space="preserve">conjunctivae (eyes), mucous membrane (mouth) should be washed well under running water. </w:t>
      </w:r>
    </w:p>
    <w:p w14:paraId="0C4496DF" w14:textId="77777777" w:rsidR="005715E6" w:rsidRPr="00ED66F8" w:rsidRDefault="005715E6" w:rsidP="005715E6">
      <w:pPr>
        <w:rPr>
          <w:rFonts w:ascii="Verdana" w:hAnsi="Verdana"/>
          <w:sz w:val="22"/>
          <w:szCs w:val="22"/>
        </w:rPr>
      </w:pPr>
    </w:p>
    <w:p w14:paraId="3E5CB238" w14:textId="77777777" w:rsidR="005715E6" w:rsidRPr="00ED66F8" w:rsidRDefault="005715E6" w:rsidP="00C2675F">
      <w:pPr>
        <w:numPr>
          <w:ilvl w:val="0"/>
          <w:numId w:val="15"/>
        </w:numPr>
        <w:rPr>
          <w:rFonts w:ascii="Verdana" w:hAnsi="Verdana"/>
          <w:sz w:val="22"/>
          <w:szCs w:val="22"/>
        </w:rPr>
      </w:pPr>
      <w:r w:rsidRPr="00ED66F8">
        <w:rPr>
          <w:rFonts w:ascii="Verdana" w:hAnsi="Verdana"/>
          <w:sz w:val="22"/>
          <w:szCs w:val="22"/>
        </w:rPr>
        <w:t xml:space="preserve">Report the incident to the immediate manager and ask them to complete, with your help, an accident form as soon as possible. The accident form should note: whether the injury is deep, if there was visible blood on the device causing the injury, or if there </w:t>
      </w:r>
      <w:r w:rsidR="00A50DF0" w:rsidRPr="00ED66F8">
        <w:rPr>
          <w:rFonts w:ascii="Verdana" w:hAnsi="Verdana"/>
          <w:sz w:val="22"/>
          <w:szCs w:val="22"/>
        </w:rPr>
        <w:t>is</w:t>
      </w:r>
      <w:r w:rsidRPr="00ED66F8">
        <w:rPr>
          <w:rFonts w:ascii="Verdana" w:hAnsi="Verdana"/>
          <w:sz w:val="22"/>
          <w:szCs w:val="22"/>
        </w:rPr>
        <w:t xml:space="preserve"> known HIV related illness. </w:t>
      </w:r>
    </w:p>
    <w:p w14:paraId="052DD395" w14:textId="77777777" w:rsidR="005715E6" w:rsidRPr="00ED66F8" w:rsidRDefault="005715E6" w:rsidP="005715E6">
      <w:pPr>
        <w:rPr>
          <w:rFonts w:ascii="Verdana" w:hAnsi="Verdana"/>
          <w:sz w:val="22"/>
          <w:szCs w:val="22"/>
        </w:rPr>
      </w:pPr>
    </w:p>
    <w:p w14:paraId="4A1AA84F" w14:textId="77777777" w:rsidR="00AB7FFD" w:rsidRDefault="00AB7FFD" w:rsidP="005715E6">
      <w:pPr>
        <w:outlineLvl w:val="0"/>
        <w:rPr>
          <w:rFonts w:ascii="Verdana" w:hAnsi="Verdana"/>
          <w:b/>
          <w:sz w:val="22"/>
          <w:szCs w:val="22"/>
        </w:rPr>
      </w:pPr>
    </w:p>
    <w:p w14:paraId="7BB7CCD7" w14:textId="77777777" w:rsidR="005715E6" w:rsidRPr="00ED66F8" w:rsidRDefault="005715E6" w:rsidP="005715E6">
      <w:pPr>
        <w:outlineLvl w:val="0"/>
        <w:rPr>
          <w:rFonts w:ascii="Verdana" w:hAnsi="Verdana"/>
          <w:b/>
          <w:sz w:val="22"/>
          <w:szCs w:val="22"/>
        </w:rPr>
      </w:pPr>
      <w:r w:rsidRPr="00ED66F8">
        <w:rPr>
          <w:rFonts w:ascii="Verdana" w:hAnsi="Verdana"/>
          <w:b/>
          <w:sz w:val="22"/>
          <w:szCs w:val="22"/>
        </w:rPr>
        <w:lastRenderedPageBreak/>
        <w:t>AS SOON AS POSSIBLE (WITHIN THE HOUR)</w:t>
      </w:r>
    </w:p>
    <w:p w14:paraId="553A54C2" w14:textId="77777777" w:rsidR="005715E6" w:rsidRPr="00ED66F8" w:rsidRDefault="005715E6" w:rsidP="005715E6">
      <w:pPr>
        <w:rPr>
          <w:rFonts w:ascii="Verdana" w:hAnsi="Verdana"/>
          <w:b/>
          <w:sz w:val="22"/>
          <w:szCs w:val="22"/>
        </w:rPr>
      </w:pPr>
    </w:p>
    <w:p w14:paraId="39D26BAC" w14:textId="77777777" w:rsidR="005715E6" w:rsidRPr="00ED66F8" w:rsidRDefault="005715E6" w:rsidP="00C2675F">
      <w:pPr>
        <w:pStyle w:val="BodyText"/>
        <w:numPr>
          <w:ilvl w:val="0"/>
          <w:numId w:val="16"/>
        </w:numPr>
        <w:rPr>
          <w:rFonts w:ascii="Verdana" w:hAnsi="Verdana"/>
          <w:sz w:val="22"/>
          <w:szCs w:val="22"/>
        </w:rPr>
      </w:pPr>
      <w:r w:rsidRPr="00ED66F8">
        <w:rPr>
          <w:rFonts w:ascii="Verdana" w:hAnsi="Verdana"/>
          <w:sz w:val="22"/>
          <w:szCs w:val="22"/>
        </w:rPr>
        <w:t xml:space="preserve">Report the matter to your GP or the local A&amp;E department. </w:t>
      </w:r>
    </w:p>
    <w:p w14:paraId="58796D1D" w14:textId="77777777" w:rsidR="005715E6" w:rsidRPr="00ED66F8" w:rsidRDefault="005715E6" w:rsidP="005715E6">
      <w:pPr>
        <w:pStyle w:val="BodyText"/>
        <w:ind w:left="720"/>
        <w:rPr>
          <w:rFonts w:ascii="Verdana" w:hAnsi="Verdana"/>
          <w:sz w:val="22"/>
          <w:szCs w:val="22"/>
        </w:rPr>
      </w:pPr>
    </w:p>
    <w:p w14:paraId="455BE440" w14:textId="77777777" w:rsidR="005715E6" w:rsidRPr="00ED66F8" w:rsidRDefault="005715E6" w:rsidP="00C2675F">
      <w:pPr>
        <w:pStyle w:val="BodyText"/>
        <w:numPr>
          <w:ilvl w:val="0"/>
          <w:numId w:val="16"/>
        </w:numPr>
        <w:rPr>
          <w:rFonts w:ascii="Verdana" w:hAnsi="Verdana"/>
          <w:sz w:val="22"/>
          <w:szCs w:val="22"/>
        </w:rPr>
      </w:pPr>
      <w:r w:rsidRPr="00ED66F8">
        <w:rPr>
          <w:rFonts w:ascii="Verdana" w:hAnsi="Verdana"/>
          <w:sz w:val="22"/>
          <w:szCs w:val="22"/>
        </w:rPr>
        <w:t xml:space="preserve">Take the accident form with you to the GP. </w:t>
      </w:r>
    </w:p>
    <w:p w14:paraId="7150489C" w14:textId="77777777" w:rsidR="005715E6" w:rsidRPr="00ED66F8" w:rsidRDefault="005715E6" w:rsidP="005715E6">
      <w:pPr>
        <w:pStyle w:val="BodyText"/>
        <w:rPr>
          <w:rFonts w:ascii="Verdana" w:hAnsi="Verdana"/>
          <w:sz w:val="22"/>
          <w:szCs w:val="22"/>
        </w:rPr>
      </w:pPr>
    </w:p>
    <w:p w14:paraId="2FFE6EF3" w14:textId="77777777" w:rsidR="005715E6" w:rsidRPr="00ED66F8" w:rsidRDefault="005715E6" w:rsidP="00C2675F">
      <w:pPr>
        <w:pStyle w:val="BodyText"/>
        <w:numPr>
          <w:ilvl w:val="0"/>
          <w:numId w:val="16"/>
        </w:numPr>
        <w:rPr>
          <w:rFonts w:ascii="Verdana" w:hAnsi="Verdana"/>
          <w:sz w:val="22"/>
          <w:szCs w:val="22"/>
        </w:rPr>
      </w:pPr>
      <w:r w:rsidRPr="00ED66F8">
        <w:rPr>
          <w:rFonts w:ascii="Verdana" w:hAnsi="Verdana"/>
          <w:sz w:val="22"/>
          <w:szCs w:val="22"/>
        </w:rPr>
        <w:t>If you have had Hepatitis B vaccination in the past you should remind your GP of the fact.</w:t>
      </w:r>
    </w:p>
    <w:p w14:paraId="4EF337DE" w14:textId="77777777" w:rsidR="005715E6" w:rsidRPr="00ED66F8" w:rsidRDefault="005715E6" w:rsidP="005715E6">
      <w:pPr>
        <w:pStyle w:val="BodyText"/>
        <w:rPr>
          <w:rFonts w:ascii="Verdana" w:hAnsi="Verdana"/>
          <w:sz w:val="22"/>
          <w:szCs w:val="22"/>
        </w:rPr>
      </w:pPr>
    </w:p>
    <w:p w14:paraId="63B32673" w14:textId="77777777" w:rsidR="005715E6" w:rsidRPr="00ED66F8" w:rsidRDefault="005715E6" w:rsidP="00C2675F">
      <w:pPr>
        <w:pStyle w:val="BodyText"/>
        <w:numPr>
          <w:ilvl w:val="0"/>
          <w:numId w:val="16"/>
        </w:numPr>
        <w:rPr>
          <w:rFonts w:ascii="Verdana" w:hAnsi="Verdana"/>
          <w:sz w:val="22"/>
          <w:szCs w:val="22"/>
        </w:rPr>
      </w:pPr>
      <w:r w:rsidRPr="00ED66F8">
        <w:rPr>
          <w:rFonts w:ascii="Verdana" w:hAnsi="Verdana"/>
          <w:sz w:val="22"/>
          <w:szCs w:val="22"/>
        </w:rPr>
        <w:t xml:space="preserve">However if you have not had a vaccine within the last six months the doctor will probably decide to give a booster. </w:t>
      </w:r>
    </w:p>
    <w:p w14:paraId="6AD6EBB5" w14:textId="77777777" w:rsidR="005715E6" w:rsidRPr="00ED66F8" w:rsidRDefault="005715E6" w:rsidP="005715E6">
      <w:pPr>
        <w:pStyle w:val="BodyText"/>
        <w:rPr>
          <w:rFonts w:ascii="Verdana" w:hAnsi="Verdana"/>
          <w:sz w:val="22"/>
          <w:szCs w:val="22"/>
        </w:rPr>
      </w:pPr>
    </w:p>
    <w:p w14:paraId="521D681A" w14:textId="77777777" w:rsidR="005715E6" w:rsidRPr="00ED66F8" w:rsidRDefault="005715E6" w:rsidP="00C2675F">
      <w:pPr>
        <w:pStyle w:val="BodyText"/>
        <w:numPr>
          <w:ilvl w:val="0"/>
          <w:numId w:val="16"/>
        </w:numPr>
        <w:rPr>
          <w:rFonts w:ascii="Verdana" w:hAnsi="Verdana"/>
          <w:sz w:val="22"/>
          <w:szCs w:val="22"/>
        </w:rPr>
      </w:pPr>
      <w:r w:rsidRPr="00ED66F8">
        <w:rPr>
          <w:rFonts w:ascii="Verdana" w:hAnsi="Verdana"/>
          <w:sz w:val="22"/>
          <w:szCs w:val="22"/>
        </w:rPr>
        <w:t xml:space="preserve">Blood should be taken and tested for Hepatitis B. </w:t>
      </w:r>
    </w:p>
    <w:p w14:paraId="4D2F9645" w14:textId="77777777" w:rsidR="005715E6" w:rsidRPr="00ED66F8" w:rsidRDefault="005715E6" w:rsidP="005715E6">
      <w:pPr>
        <w:pStyle w:val="BodyText"/>
        <w:rPr>
          <w:rFonts w:ascii="Verdana" w:hAnsi="Verdana"/>
          <w:sz w:val="22"/>
          <w:szCs w:val="22"/>
        </w:rPr>
      </w:pPr>
    </w:p>
    <w:p w14:paraId="35A4B354" w14:textId="77777777" w:rsidR="005715E6" w:rsidRPr="00ED66F8" w:rsidRDefault="005715E6" w:rsidP="00C2675F">
      <w:pPr>
        <w:pStyle w:val="BodyText"/>
        <w:numPr>
          <w:ilvl w:val="0"/>
          <w:numId w:val="16"/>
        </w:numPr>
        <w:rPr>
          <w:rFonts w:ascii="Verdana" w:hAnsi="Verdana"/>
          <w:sz w:val="22"/>
          <w:szCs w:val="22"/>
        </w:rPr>
      </w:pPr>
      <w:r w:rsidRPr="00ED66F8">
        <w:rPr>
          <w:rFonts w:ascii="Verdana" w:hAnsi="Verdana"/>
          <w:sz w:val="22"/>
          <w:szCs w:val="22"/>
        </w:rPr>
        <w:t>The Consultant for Communicable Disease Control (CCDC) should be informed of the incident by the line manager</w:t>
      </w:r>
      <w:r w:rsidR="0019138D" w:rsidRPr="00ED66F8">
        <w:rPr>
          <w:rFonts w:ascii="Verdana" w:hAnsi="Verdana" w:cs="Arial"/>
          <w:color w:val="000000"/>
          <w:sz w:val="22"/>
          <w:szCs w:val="22"/>
        </w:rPr>
        <w:t xml:space="preserve">; </w:t>
      </w:r>
      <w:r w:rsidR="006D600B" w:rsidRPr="00ED66F8">
        <w:rPr>
          <w:rFonts w:ascii="Verdana" w:hAnsi="Verdana" w:cs="Arial"/>
          <w:color w:val="000000"/>
          <w:sz w:val="22"/>
          <w:szCs w:val="22"/>
        </w:rPr>
        <w:t xml:space="preserve">telephone </w:t>
      </w:r>
      <w:r w:rsidR="00C23C59" w:rsidRPr="00ED66F8">
        <w:rPr>
          <w:rFonts w:ascii="Verdana" w:hAnsi="Verdana" w:cs="Arial"/>
          <w:color w:val="333333"/>
          <w:sz w:val="22"/>
          <w:szCs w:val="22"/>
          <w:lang w:val="en"/>
        </w:rPr>
        <w:t>020 7853 5390</w:t>
      </w:r>
      <w:r w:rsidRPr="00ED66F8">
        <w:rPr>
          <w:rFonts w:ascii="Verdana" w:hAnsi="Verdana"/>
          <w:sz w:val="22"/>
          <w:szCs w:val="22"/>
        </w:rPr>
        <w:t xml:space="preserve">. If the </w:t>
      </w:r>
      <w:r w:rsidR="00C23C59" w:rsidRPr="00ED66F8">
        <w:rPr>
          <w:rFonts w:ascii="Verdana" w:hAnsi="Verdana"/>
          <w:sz w:val="22"/>
          <w:szCs w:val="22"/>
        </w:rPr>
        <w:t xml:space="preserve">person </w:t>
      </w:r>
      <w:r w:rsidRPr="00ED66F8">
        <w:rPr>
          <w:rFonts w:ascii="Verdana" w:hAnsi="Verdana"/>
          <w:sz w:val="22"/>
          <w:szCs w:val="22"/>
        </w:rPr>
        <w:t xml:space="preserve">whose bodily fluids are involved is known, their details should be given to the CCDC. </w:t>
      </w:r>
    </w:p>
    <w:p w14:paraId="0A806454" w14:textId="77777777" w:rsidR="005715E6" w:rsidRPr="00ED66F8" w:rsidRDefault="005715E6" w:rsidP="005715E6">
      <w:pPr>
        <w:pStyle w:val="BodyText"/>
        <w:rPr>
          <w:rFonts w:ascii="Verdana" w:hAnsi="Verdana"/>
          <w:sz w:val="22"/>
          <w:szCs w:val="22"/>
        </w:rPr>
      </w:pPr>
    </w:p>
    <w:p w14:paraId="7A959093" w14:textId="77777777" w:rsidR="005715E6" w:rsidRPr="00ED66F8" w:rsidRDefault="005715E6" w:rsidP="00C2675F">
      <w:pPr>
        <w:pStyle w:val="BodyText"/>
        <w:numPr>
          <w:ilvl w:val="0"/>
          <w:numId w:val="16"/>
        </w:numPr>
        <w:rPr>
          <w:rFonts w:ascii="Verdana" w:hAnsi="Verdana"/>
          <w:sz w:val="22"/>
          <w:szCs w:val="22"/>
        </w:rPr>
      </w:pPr>
      <w:r w:rsidRPr="00ED66F8">
        <w:rPr>
          <w:rFonts w:ascii="Verdana" w:hAnsi="Verdana"/>
          <w:sz w:val="22"/>
          <w:szCs w:val="22"/>
        </w:rPr>
        <w:t>The manager should also report the occurrence to the HSE under RIDDOR (Form 2508A) and ensure that the above actions are carried out by the person involved in the accident. (See Appendix 2 for information on Post Exposure Prophyylaxis (PEP))</w:t>
      </w:r>
    </w:p>
    <w:p w14:paraId="56D86218" w14:textId="77777777" w:rsidR="00F21018" w:rsidRDefault="00F21018" w:rsidP="00F21018">
      <w:pPr>
        <w:pStyle w:val="BodyText"/>
        <w:rPr>
          <w:rFonts w:ascii="Verdana" w:hAnsi="Verdana"/>
          <w:sz w:val="22"/>
          <w:szCs w:val="22"/>
        </w:rPr>
      </w:pPr>
    </w:p>
    <w:p w14:paraId="463814F3" w14:textId="77777777" w:rsidR="005715E6" w:rsidRPr="00ED66F8" w:rsidRDefault="005715E6" w:rsidP="00F21018">
      <w:pPr>
        <w:pStyle w:val="BodyText"/>
        <w:numPr>
          <w:ilvl w:val="1"/>
          <w:numId w:val="9"/>
        </w:numPr>
        <w:tabs>
          <w:tab w:val="clear" w:pos="1440"/>
        </w:tabs>
        <w:ind w:hanging="1440"/>
        <w:rPr>
          <w:rFonts w:ascii="Verdana" w:hAnsi="Verdana"/>
          <w:b/>
          <w:sz w:val="22"/>
          <w:szCs w:val="22"/>
        </w:rPr>
      </w:pPr>
      <w:r w:rsidRPr="00ED66F8">
        <w:rPr>
          <w:rFonts w:ascii="Verdana" w:hAnsi="Verdana"/>
          <w:b/>
          <w:sz w:val="22"/>
          <w:szCs w:val="22"/>
        </w:rPr>
        <w:t xml:space="preserve">The Consultant in Communicable Disease Control (CCDC) </w:t>
      </w:r>
    </w:p>
    <w:p w14:paraId="70888D22" w14:textId="77777777" w:rsidR="005715E6" w:rsidRPr="00ED66F8" w:rsidRDefault="005715E6" w:rsidP="005715E6">
      <w:pPr>
        <w:pStyle w:val="BodyText"/>
        <w:rPr>
          <w:rFonts w:ascii="Verdana" w:hAnsi="Verdana"/>
          <w:b/>
          <w:sz w:val="22"/>
          <w:szCs w:val="22"/>
        </w:rPr>
      </w:pPr>
    </w:p>
    <w:p w14:paraId="419B4FE8" w14:textId="77777777" w:rsidR="005715E6" w:rsidRPr="00ED66F8" w:rsidRDefault="005715E6" w:rsidP="00F21018">
      <w:pPr>
        <w:pStyle w:val="BodyText"/>
        <w:numPr>
          <w:ilvl w:val="0"/>
          <w:numId w:val="28"/>
        </w:numPr>
        <w:rPr>
          <w:rFonts w:ascii="Verdana" w:hAnsi="Verdana"/>
          <w:sz w:val="22"/>
          <w:szCs w:val="22"/>
        </w:rPr>
      </w:pPr>
      <w:r w:rsidRPr="00ED66F8">
        <w:rPr>
          <w:rFonts w:ascii="Verdana" w:hAnsi="Verdana"/>
          <w:sz w:val="22"/>
          <w:szCs w:val="22"/>
        </w:rPr>
        <w:t>The CCDC is responsible for dealing with outbreaks of communicable disease</w:t>
      </w:r>
      <w:r w:rsidR="00AB7FFD">
        <w:rPr>
          <w:rFonts w:ascii="Verdana" w:hAnsi="Verdana"/>
          <w:sz w:val="22"/>
          <w:szCs w:val="22"/>
        </w:rPr>
        <w:t>.</w:t>
      </w:r>
      <w:r w:rsidRPr="00ED66F8">
        <w:rPr>
          <w:rFonts w:ascii="Verdana" w:hAnsi="Verdana"/>
          <w:sz w:val="22"/>
          <w:szCs w:val="22"/>
        </w:rPr>
        <w:t xml:space="preserve"> The CCDC should be contacted (by phone initially) by </w:t>
      </w:r>
      <w:r w:rsidR="00D609FA">
        <w:rPr>
          <w:rFonts w:ascii="Verdana" w:hAnsi="Verdana"/>
          <w:sz w:val="22"/>
          <w:szCs w:val="22"/>
        </w:rPr>
        <w:t>nurseries</w:t>
      </w:r>
      <w:r w:rsidRPr="00ED66F8">
        <w:rPr>
          <w:rFonts w:ascii="Verdana" w:hAnsi="Verdana"/>
          <w:sz w:val="22"/>
          <w:szCs w:val="22"/>
        </w:rPr>
        <w:t xml:space="preserve"> when there is an outbreak of a serious infectious disease in their establishment. The level of reporting is when two or more individuals are reported with the same infectious disease. The CCDC will advise on all management aspects of the situation. This will include information to parents</w:t>
      </w:r>
      <w:r w:rsidR="00C23C59" w:rsidRPr="00ED66F8">
        <w:rPr>
          <w:rFonts w:ascii="Verdana" w:hAnsi="Verdana"/>
          <w:sz w:val="22"/>
          <w:szCs w:val="22"/>
        </w:rPr>
        <w:t xml:space="preserve">, students and </w:t>
      </w:r>
      <w:r w:rsidRPr="00ED66F8">
        <w:rPr>
          <w:rFonts w:ascii="Verdana" w:hAnsi="Verdana"/>
          <w:sz w:val="22"/>
          <w:szCs w:val="22"/>
        </w:rPr>
        <w:t>staff, vaccination arrangements (if indicated), possible collection of samples for microbiological analysis and statements to the press</w:t>
      </w:r>
      <w:r w:rsidR="00C23C59" w:rsidRPr="00ED66F8">
        <w:rPr>
          <w:rFonts w:ascii="Verdana" w:hAnsi="Verdana"/>
          <w:sz w:val="22"/>
          <w:szCs w:val="22"/>
        </w:rPr>
        <w:t>.</w:t>
      </w:r>
      <w:r w:rsidRPr="00ED66F8">
        <w:rPr>
          <w:rFonts w:ascii="Verdana" w:hAnsi="Verdana"/>
          <w:sz w:val="22"/>
          <w:szCs w:val="22"/>
        </w:rPr>
        <w:t xml:space="preserve"> </w:t>
      </w:r>
    </w:p>
    <w:p w14:paraId="7E55492D" w14:textId="77777777" w:rsidR="00F21018" w:rsidRDefault="00F21018" w:rsidP="005715E6">
      <w:pPr>
        <w:pStyle w:val="BodyText"/>
        <w:rPr>
          <w:rFonts w:ascii="Verdana" w:hAnsi="Verdana"/>
          <w:sz w:val="22"/>
          <w:szCs w:val="22"/>
        </w:rPr>
      </w:pPr>
    </w:p>
    <w:p w14:paraId="28E531A5" w14:textId="77777777" w:rsidR="005715E6" w:rsidRPr="00ED66F8" w:rsidRDefault="005715E6" w:rsidP="00F21018">
      <w:pPr>
        <w:pStyle w:val="BodyText"/>
        <w:numPr>
          <w:ilvl w:val="0"/>
          <w:numId w:val="28"/>
        </w:numPr>
        <w:rPr>
          <w:rFonts w:ascii="Verdana" w:hAnsi="Verdana"/>
          <w:sz w:val="22"/>
          <w:szCs w:val="22"/>
        </w:rPr>
      </w:pPr>
      <w:r w:rsidRPr="00ED66F8">
        <w:rPr>
          <w:rFonts w:ascii="Verdana" w:hAnsi="Verdana"/>
          <w:sz w:val="22"/>
          <w:szCs w:val="22"/>
        </w:rPr>
        <w:t xml:space="preserve">For the list of </w:t>
      </w:r>
      <w:r w:rsidR="00970120">
        <w:rPr>
          <w:rFonts w:ascii="Verdana" w:hAnsi="Verdana"/>
          <w:sz w:val="22"/>
          <w:szCs w:val="22"/>
        </w:rPr>
        <w:t>notifiable</w:t>
      </w:r>
      <w:r w:rsidRPr="00ED66F8">
        <w:rPr>
          <w:rFonts w:ascii="Verdana" w:hAnsi="Verdana"/>
          <w:sz w:val="22"/>
          <w:szCs w:val="22"/>
        </w:rPr>
        <w:t xml:space="preserve"> diseases see Appendix 1</w:t>
      </w:r>
    </w:p>
    <w:p w14:paraId="7BAE48CD" w14:textId="77777777" w:rsidR="00F21018" w:rsidRDefault="00F21018" w:rsidP="00F21018">
      <w:pPr>
        <w:pStyle w:val="BodyText"/>
        <w:rPr>
          <w:rFonts w:ascii="Verdana" w:hAnsi="Verdana"/>
          <w:sz w:val="22"/>
          <w:szCs w:val="22"/>
        </w:rPr>
      </w:pPr>
    </w:p>
    <w:p w14:paraId="682BD3B6" w14:textId="77777777" w:rsidR="005715E6" w:rsidRPr="00ED66F8" w:rsidRDefault="005715E6" w:rsidP="00F21018">
      <w:pPr>
        <w:pStyle w:val="BodyText"/>
        <w:numPr>
          <w:ilvl w:val="1"/>
          <w:numId w:val="9"/>
        </w:numPr>
        <w:tabs>
          <w:tab w:val="clear" w:pos="1440"/>
        </w:tabs>
        <w:ind w:hanging="1440"/>
        <w:rPr>
          <w:rFonts w:ascii="Verdana" w:hAnsi="Verdana"/>
          <w:b/>
          <w:sz w:val="22"/>
          <w:szCs w:val="22"/>
        </w:rPr>
      </w:pPr>
      <w:r w:rsidRPr="00ED66F8">
        <w:rPr>
          <w:rFonts w:ascii="Verdana" w:hAnsi="Verdana"/>
          <w:b/>
          <w:sz w:val="22"/>
          <w:szCs w:val="22"/>
        </w:rPr>
        <w:t>Training</w:t>
      </w:r>
    </w:p>
    <w:p w14:paraId="7465D50A" w14:textId="77777777" w:rsidR="005715E6" w:rsidRPr="00ED66F8" w:rsidRDefault="005715E6" w:rsidP="005715E6">
      <w:pPr>
        <w:pStyle w:val="BodyText"/>
        <w:rPr>
          <w:rFonts w:ascii="Verdana" w:hAnsi="Verdana"/>
          <w:b/>
          <w:sz w:val="22"/>
          <w:szCs w:val="22"/>
        </w:rPr>
      </w:pPr>
    </w:p>
    <w:p w14:paraId="01AADE5E" w14:textId="77777777" w:rsidR="005715E6" w:rsidRPr="00ED66F8" w:rsidRDefault="005715E6" w:rsidP="00F21018">
      <w:pPr>
        <w:pStyle w:val="BodyText"/>
        <w:numPr>
          <w:ilvl w:val="0"/>
          <w:numId w:val="29"/>
        </w:numPr>
        <w:rPr>
          <w:rFonts w:ascii="Verdana" w:hAnsi="Verdana"/>
          <w:sz w:val="22"/>
          <w:szCs w:val="22"/>
        </w:rPr>
      </w:pPr>
      <w:r w:rsidRPr="00ED66F8">
        <w:rPr>
          <w:rFonts w:ascii="Verdana" w:hAnsi="Verdana"/>
          <w:sz w:val="22"/>
          <w:szCs w:val="22"/>
        </w:rPr>
        <w:t xml:space="preserve">Managers will need to ensure that training is delivered to </w:t>
      </w:r>
      <w:r w:rsidR="00C23C59" w:rsidRPr="00ED66F8">
        <w:rPr>
          <w:rFonts w:ascii="Verdana" w:hAnsi="Verdana"/>
          <w:sz w:val="22"/>
          <w:szCs w:val="22"/>
        </w:rPr>
        <w:t>staff</w:t>
      </w:r>
      <w:r w:rsidRPr="00ED66F8">
        <w:rPr>
          <w:rFonts w:ascii="Verdana" w:hAnsi="Verdana"/>
          <w:sz w:val="22"/>
          <w:szCs w:val="22"/>
        </w:rPr>
        <w:t xml:space="preserve"> where there is an identified risk. </w:t>
      </w:r>
    </w:p>
    <w:p w14:paraId="132167D6" w14:textId="77777777" w:rsidR="005715E6" w:rsidRPr="00ED66F8" w:rsidRDefault="005715E6" w:rsidP="005715E6">
      <w:pPr>
        <w:pStyle w:val="BodyText"/>
        <w:rPr>
          <w:rFonts w:ascii="Verdana" w:hAnsi="Verdana"/>
          <w:sz w:val="22"/>
          <w:szCs w:val="22"/>
        </w:rPr>
      </w:pPr>
    </w:p>
    <w:p w14:paraId="03992C41" w14:textId="77777777" w:rsidR="005715E6" w:rsidRPr="00ED66F8" w:rsidRDefault="005715E6" w:rsidP="00F21018">
      <w:pPr>
        <w:pStyle w:val="BodyText"/>
        <w:numPr>
          <w:ilvl w:val="0"/>
          <w:numId w:val="29"/>
        </w:numPr>
        <w:rPr>
          <w:rFonts w:ascii="Verdana" w:hAnsi="Verdana"/>
          <w:sz w:val="22"/>
          <w:szCs w:val="22"/>
        </w:rPr>
      </w:pPr>
      <w:r w:rsidRPr="00ED66F8">
        <w:rPr>
          <w:rFonts w:ascii="Verdana" w:hAnsi="Verdana"/>
          <w:sz w:val="22"/>
          <w:szCs w:val="22"/>
        </w:rPr>
        <w:t xml:space="preserve">Appropriate training will need to be identified for the different categories of infection risk that </w:t>
      </w:r>
      <w:r w:rsidR="00C23C59" w:rsidRPr="00ED66F8">
        <w:rPr>
          <w:rFonts w:ascii="Verdana" w:hAnsi="Verdana"/>
          <w:sz w:val="22"/>
          <w:szCs w:val="22"/>
        </w:rPr>
        <w:t>staff</w:t>
      </w:r>
      <w:r w:rsidRPr="00ED66F8">
        <w:rPr>
          <w:rFonts w:ascii="Verdana" w:hAnsi="Verdana"/>
          <w:sz w:val="22"/>
          <w:szCs w:val="22"/>
        </w:rPr>
        <w:t xml:space="preserve"> encounter in their particular jobs. It is clear that at the lowest risk are </w:t>
      </w:r>
      <w:r w:rsidR="00C23C59" w:rsidRPr="00ED66F8">
        <w:rPr>
          <w:rFonts w:ascii="Verdana" w:hAnsi="Verdana"/>
          <w:sz w:val="22"/>
          <w:szCs w:val="22"/>
        </w:rPr>
        <w:t>staff</w:t>
      </w:r>
      <w:r w:rsidRPr="00ED66F8">
        <w:rPr>
          <w:rFonts w:ascii="Verdana" w:hAnsi="Verdana"/>
          <w:sz w:val="22"/>
          <w:szCs w:val="22"/>
        </w:rPr>
        <w:t xml:space="preserve"> working entirely in an office environment who will not require training. </w:t>
      </w:r>
      <w:r w:rsidR="00C23C59" w:rsidRPr="00ED66F8">
        <w:rPr>
          <w:rFonts w:ascii="Verdana" w:hAnsi="Verdana"/>
          <w:sz w:val="22"/>
          <w:szCs w:val="22"/>
        </w:rPr>
        <w:t xml:space="preserve">Cleaners, facilities staff and staff supporting </w:t>
      </w:r>
      <w:r w:rsidR="00D609FA">
        <w:rPr>
          <w:rFonts w:ascii="Verdana" w:hAnsi="Verdana"/>
          <w:sz w:val="22"/>
          <w:szCs w:val="22"/>
        </w:rPr>
        <w:t>children</w:t>
      </w:r>
      <w:r w:rsidR="00C23C59" w:rsidRPr="00ED66F8">
        <w:rPr>
          <w:rFonts w:ascii="Verdana" w:hAnsi="Verdana"/>
          <w:sz w:val="22"/>
          <w:szCs w:val="22"/>
        </w:rPr>
        <w:t xml:space="preserve"> </w:t>
      </w:r>
      <w:r w:rsidR="00D9535A" w:rsidRPr="00ED66F8">
        <w:rPr>
          <w:rFonts w:ascii="Verdana" w:hAnsi="Verdana"/>
          <w:sz w:val="22"/>
          <w:szCs w:val="22"/>
        </w:rPr>
        <w:t>with special</w:t>
      </w:r>
      <w:r w:rsidRPr="00ED66F8">
        <w:rPr>
          <w:rFonts w:ascii="Verdana" w:hAnsi="Verdana"/>
          <w:sz w:val="22"/>
          <w:szCs w:val="22"/>
        </w:rPr>
        <w:t xml:space="preserve"> needs will require specific instruction in this area. </w:t>
      </w:r>
    </w:p>
    <w:p w14:paraId="264363E0" w14:textId="77777777" w:rsidR="005715E6" w:rsidRPr="00ED66F8" w:rsidRDefault="005715E6" w:rsidP="005715E6">
      <w:pPr>
        <w:pStyle w:val="BodyText"/>
        <w:rPr>
          <w:rFonts w:ascii="Verdana" w:hAnsi="Verdana"/>
          <w:sz w:val="22"/>
          <w:szCs w:val="22"/>
        </w:rPr>
      </w:pPr>
    </w:p>
    <w:p w14:paraId="025B4CF0" w14:textId="77777777" w:rsidR="005715E6" w:rsidRPr="00ED66F8" w:rsidRDefault="005715E6" w:rsidP="00F21018">
      <w:pPr>
        <w:pStyle w:val="BodyText"/>
        <w:numPr>
          <w:ilvl w:val="0"/>
          <w:numId w:val="29"/>
        </w:numPr>
        <w:rPr>
          <w:rFonts w:ascii="Verdana" w:hAnsi="Verdana"/>
          <w:sz w:val="22"/>
          <w:szCs w:val="22"/>
        </w:rPr>
      </w:pPr>
      <w:r w:rsidRPr="00ED66F8">
        <w:rPr>
          <w:rFonts w:ascii="Verdana" w:hAnsi="Verdana"/>
          <w:sz w:val="22"/>
          <w:szCs w:val="22"/>
        </w:rPr>
        <w:t xml:space="preserve">Food handlers must attain the appropriate Food Hygiene Certificates as soon as possible after they are employed if they do not already hold these qualifications. It is good practice for managers to ensure that this is done within the first month at work. </w:t>
      </w:r>
    </w:p>
    <w:p w14:paraId="03A34E63" w14:textId="77777777" w:rsidR="00F21018" w:rsidRDefault="00F21018" w:rsidP="00F21018">
      <w:pPr>
        <w:pStyle w:val="BodyText"/>
        <w:rPr>
          <w:rFonts w:ascii="Verdana" w:hAnsi="Verdana"/>
          <w:sz w:val="22"/>
          <w:szCs w:val="22"/>
        </w:rPr>
      </w:pPr>
    </w:p>
    <w:p w14:paraId="2B02CC1D" w14:textId="77777777" w:rsidR="005715E6" w:rsidRPr="00ED66F8" w:rsidRDefault="005715E6" w:rsidP="00F21018">
      <w:pPr>
        <w:pStyle w:val="BodyText"/>
        <w:numPr>
          <w:ilvl w:val="1"/>
          <w:numId w:val="9"/>
        </w:numPr>
        <w:tabs>
          <w:tab w:val="clear" w:pos="1440"/>
        </w:tabs>
        <w:ind w:hanging="1440"/>
        <w:rPr>
          <w:rFonts w:ascii="Verdana" w:hAnsi="Verdana"/>
          <w:sz w:val="22"/>
          <w:szCs w:val="22"/>
        </w:rPr>
      </w:pPr>
      <w:r w:rsidRPr="00ED66F8">
        <w:rPr>
          <w:rFonts w:ascii="Verdana" w:hAnsi="Verdana"/>
          <w:b/>
          <w:sz w:val="22"/>
          <w:szCs w:val="22"/>
        </w:rPr>
        <w:t>First Aid</w:t>
      </w:r>
    </w:p>
    <w:p w14:paraId="255D3C16" w14:textId="77777777" w:rsidR="005715E6" w:rsidRPr="00ED66F8" w:rsidRDefault="005715E6" w:rsidP="005715E6">
      <w:pPr>
        <w:pStyle w:val="BodyText"/>
        <w:rPr>
          <w:rFonts w:ascii="Verdana" w:hAnsi="Verdana"/>
          <w:sz w:val="22"/>
          <w:szCs w:val="22"/>
        </w:rPr>
      </w:pPr>
    </w:p>
    <w:p w14:paraId="04D6CE22" w14:textId="77777777" w:rsidR="005715E6" w:rsidRPr="00ED66F8" w:rsidRDefault="005715E6" w:rsidP="00F21018">
      <w:pPr>
        <w:pStyle w:val="BodyText"/>
        <w:numPr>
          <w:ilvl w:val="0"/>
          <w:numId w:val="30"/>
        </w:numPr>
        <w:rPr>
          <w:rFonts w:ascii="Verdana" w:hAnsi="Verdana"/>
          <w:sz w:val="22"/>
          <w:szCs w:val="22"/>
        </w:rPr>
      </w:pPr>
      <w:r w:rsidRPr="00ED66F8">
        <w:rPr>
          <w:rFonts w:ascii="Verdana" w:hAnsi="Verdana"/>
          <w:sz w:val="22"/>
          <w:szCs w:val="22"/>
        </w:rPr>
        <w:t xml:space="preserve">First Aid is an area that might expose individuals to infectious substances such as blood and other bodily fluids. Within the training for an Occupational First Aider there is an element of infection control based on Universal Precautions. </w:t>
      </w:r>
    </w:p>
    <w:p w14:paraId="3FAE97AD" w14:textId="77777777" w:rsidR="005715E6" w:rsidRPr="00ED66F8" w:rsidRDefault="005715E6" w:rsidP="005715E6">
      <w:pPr>
        <w:pStyle w:val="BodyText"/>
        <w:rPr>
          <w:rFonts w:ascii="Verdana" w:hAnsi="Verdana"/>
          <w:sz w:val="22"/>
          <w:szCs w:val="22"/>
        </w:rPr>
      </w:pPr>
    </w:p>
    <w:p w14:paraId="27FD9537" w14:textId="77777777" w:rsidR="005715E6" w:rsidRPr="00ED66F8" w:rsidRDefault="005715E6" w:rsidP="00F21018">
      <w:pPr>
        <w:pStyle w:val="BodyText"/>
        <w:numPr>
          <w:ilvl w:val="0"/>
          <w:numId w:val="30"/>
        </w:numPr>
        <w:rPr>
          <w:rFonts w:ascii="Verdana" w:hAnsi="Verdana"/>
          <w:sz w:val="22"/>
          <w:szCs w:val="22"/>
        </w:rPr>
      </w:pPr>
      <w:r w:rsidRPr="00ED66F8">
        <w:rPr>
          <w:rFonts w:ascii="Verdana" w:hAnsi="Verdana"/>
          <w:sz w:val="22"/>
          <w:szCs w:val="22"/>
        </w:rPr>
        <w:t>Managers responsible for purchasing first aid materials should supply first aiders with suitable vinyl protective gloves, aprons and resuscitation face masks in addition to the basic requirements of the first aid box (</w:t>
      </w:r>
      <w:r w:rsidRPr="00ED66F8">
        <w:rPr>
          <w:rFonts w:ascii="Verdana" w:hAnsi="Verdana"/>
          <w:i/>
          <w:sz w:val="22"/>
          <w:szCs w:val="22"/>
        </w:rPr>
        <w:t xml:space="preserve">see 2.3 – 2.7 </w:t>
      </w:r>
      <w:r w:rsidRPr="00ED66F8">
        <w:rPr>
          <w:rFonts w:ascii="Verdana" w:hAnsi="Verdana"/>
          <w:b/>
          <w:i/>
          <w:sz w:val="22"/>
          <w:szCs w:val="22"/>
        </w:rPr>
        <w:t xml:space="preserve">Universal Infection Control Procedures </w:t>
      </w:r>
      <w:r w:rsidRPr="00ED66F8">
        <w:rPr>
          <w:rFonts w:ascii="Verdana" w:hAnsi="Verdana"/>
          <w:i/>
          <w:sz w:val="22"/>
          <w:szCs w:val="22"/>
        </w:rPr>
        <w:t>for further details</w:t>
      </w:r>
      <w:r w:rsidRPr="00ED66F8">
        <w:rPr>
          <w:rFonts w:ascii="Verdana" w:hAnsi="Verdana"/>
          <w:sz w:val="22"/>
          <w:szCs w:val="22"/>
        </w:rPr>
        <w:t xml:space="preserve">). </w:t>
      </w:r>
    </w:p>
    <w:p w14:paraId="4652142E" w14:textId="77777777" w:rsidR="005715E6" w:rsidRPr="00ED66F8" w:rsidRDefault="005715E6" w:rsidP="005715E6">
      <w:pPr>
        <w:pStyle w:val="BodyText"/>
        <w:rPr>
          <w:rFonts w:ascii="Verdana" w:hAnsi="Verdana"/>
          <w:sz w:val="22"/>
          <w:szCs w:val="22"/>
        </w:rPr>
      </w:pPr>
    </w:p>
    <w:p w14:paraId="55DD0133" w14:textId="77777777" w:rsidR="005715E6" w:rsidRPr="00ED66F8" w:rsidRDefault="005715E6" w:rsidP="00F21018">
      <w:pPr>
        <w:pStyle w:val="BodyText"/>
        <w:numPr>
          <w:ilvl w:val="1"/>
          <w:numId w:val="9"/>
        </w:numPr>
        <w:tabs>
          <w:tab w:val="clear" w:pos="1440"/>
        </w:tabs>
        <w:ind w:hanging="1440"/>
        <w:rPr>
          <w:rFonts w:ascii="Verdana" w:hAnsi="Verdana"/>
          <w:sz w:val="22"/>
          <w:szCs w:val="22"/>
        </w:rPr>
      </w:pPr>
      <w:r w:rsidRPr="00ED66F8">
        <w:rPr>
          <w:rFonts w:ascii="Verdana" w:hAnsi="Verdana"/>
          <w:b/>
          <w:sz w:val="22"/>
          <w:szCs w:val="22"/>
        </w:rPr>
        <w:t xml:space="preserve">Immunisation </w:t>
      </w:r>
    </w:p>
    <w:p w14:paraId="1A83EF3A" w14:textId="77777777" w:rsidR="005715E6" w:rsidRPr="00ED66F8" w:rsidRDefault="005715E6" w:rsidP="005715E6">
      <w:pPr>
        <w:pStyle w:val="BodyText"/>
        <w:rPr>
          <w:rFonts w:ascii="Verdana" w:hAnsi="Verdana"/>
          <w:sz w:val="22"/>
          <w:szCs w:val="22"/>
        </w:rPr>
      </w:pPr>
    </w:p>
    <w:p w14:paraId="527D348C" w14:textId="77777777" w:rsidR="005715E6" w:rsidRPr="00ED66F8" w:rsidRDefault="005715E6" w:rsidP="00F21018">
      <w:pPr>
        <w:pStyle w:val="BodyText"/>
        <w:numPr>
          <w:ilvl w:val="0"/>
          <w:numId w:val="31"/>
        </w:numPr>
        <w:rPr>
          <w:rFonts w:ascii="Verdana" w:hAnsi="Verdana"/>
          <w:sz w:val="22"/>
          <w:szCs w:val="22"/>
        </w:rPr>
      </w:pPr>
      <w:r w:rsidRPr="00ED66F8">
        <w:rPr>
          <w:rFonts w:ascii="Verdana" w:hAnsi="Verdana"/>
          <w:sz w:val="22"/>
          <w:szCs w:val="22"/>
        </w:rPr>
        <w:t xml:space="preserve">Specific immunisation is not necessary for all </w:t>
      </w:r>
      <w:r w:rsidR="00C23C59" w:rsidRPr="00ED66F8">
        <w:rPr>
          <w:rFonts w:ascii="Verdana" w:hAnsi="Verdana"/>
          <w:sz w:val="22"/>
          <w:szCs w:val="22"/>
        </w:rPr>
        <w:t>staff</w:t>
      </w:r>
      <w:r w:rsidRPr="00ED66F8">
        <w:rPr>
          <w:rFonts w:ascii="Verdana" w:hAnsi="Verdana"/>
          <w:sz w:val="22"/>
          <w:szCs w:val="22"/>
        </w:rPr>
        <w:t xml:space="preserve"> in the context of their work. However </w:t>
      </w:r>
      <w:r w:rsidR="00AB7FFD">
        <w:rPr>
          <w:rFonts w:ascii="Verdana" w:hAnsi="Verdana"/>
          <w:sz w:val="22"/>
          <w:szCs w:val="22"/>
        </w:rPr>
        <w:t>school</w:t>
      </w:r>
      <w:r w:rsidR="00C23C59" w:rsidRPr="00ED66F8">
        <w:rPr>
          <w:rFonts w:ascii="Verdana" w:hAnsi="Verdana"/>
          <w:sz w:val="22"/>
          <w:szCs w:val="22"/>
        </w:rPr>
        <w:t xml:space="preserve"> </w:t>
      </w:r>
      <w:r w:rsidRPr="00ED66F8">
        <w:rPr>
          <w:rFonts w:ascii="Verdana" w:hAnsi="Verdana"/>
          <w:sz w:val="22"/>
          <w:szCs w:val="22"/>
        </w:rPr>
        <w:t xml:space="preserve">staff have been identified </w:t>
      </w:r>
      <w:r w:rsidR="00C23C59" w:rsidRPr="00ED66F8">
        <w:rPr>
          <w:rFonts w:ascii="Verdana" w:hAnsi="Verdana"/>
          <w:sz w:val="22"/>
          <w:szCs w:val="22"/>
        </w:rPr>
        <w:t>as</w:t>
      </w:r>
      <w:r w:rsidRPr="00ED66F8">
        <w:rPr>
          <w:rFonts w:ascii="Verdana" w:hAnsi="Verdana"/>
          <w:sz w:val="22"/>
          <w:szCs w:val="22"/>
        </w:rPr>
        <w:t xml:space="preserve"> </w:t>
      </w:r>
      <w:r w:rsidR="00C23C59" w:rsidRPr="00ED66F8">
        <w:rPr>
          <w:rFonts w:ascii="Verdana" w:hAnsi="Verdana"/>
          <w:sz w:val="22"/>
          <w:szCs w:val="22"/>
        </w:rPr>
        <w:t xml:space="preserve">being </w:t>
      </w:r>
      <w:r w:rsidRPr="00ED66F8">
        <w:rPr>
          <w:rFonts w:ascii="Verdana" w:hAnsi="Verdana"/>
          <w:sz w:val="22"/>
          <w:szCs w:val="22"/>
        </w:rPr>
        <w:t xml:space="preserve">at risk of specific infections, such as, Tuberculosis (TB), Rubella, Polio and Tetanus. </w:t>
      </w:r>
      <w:r w:rsidR="00D9535A" w:rsidRPr="00ED66F8">
        <w:rPr>
          <w:rFonts w:ascii="Verdana" w:hAnsi="Verdana"/>
          <w:sz w:val="22"/>
          <w:szCs w:val="22"/>
        </w:rPr>
        <w:t>Staff should</w:t>
      </w:r>
      <w:r w:rsidRPr="00ED66F8">
        <w:rPr>
          <w:rFonts w:ascii="Verdana" w:hAnsi="Verdana"/>
          <w:sz w:val="22"/>
          <w:szCs w:val="22"/>
        </w:rPr>
        <w:t xml:space="preserve"> be issued with advice included with their pre-employment medical questionnaire. Copies of this advice are in Appendix 2. </w:t>
      </w:r>
    </w:p>
    <w:p w14:paraId="2855CCB5" w14:textId="77777777" w:rsidR="005715E6" w:rsidRPr="00ED66F8" w:rsidRDefault="005715E6" w:rsidP="005715E6">
      <w:pPr>
        <w:pStyle w:val="BodyText"/>
        <w:rPr>
          <w:rFonts w:ascii="Verdana" w:hAnsi="Verdana"/>
          <w:sz w:val="22"/>
          <w:szCs w:val="22"/>
        </w:rPr>
      </w:pPr>
    </w:p>
    <w:p w14:paraId="7E9AFA2A" w14:textId="77777777" w:rsidR="005715E6" w:rsidRPr="00ED66F8" w:rsidRDefault="00F21018" w:rsidP="005715E6">
      <w:pPr>
        <w:pStyle w:val="BodyText"/>
        <w:rPr>
          <w:rFonts w:ascii="Verdana" w:hAnsi="Verdana"/>
          <w:b/>
          <w:sz w:val="22"/>
          <w:szCs w:val="22"/>
        </w:rPr>
      </w:pPr>
      <w:r w:rsidRPr="00F21018">
        <w:rPr>
          <w:rFonts w:ascii="Verdana" w:hAnsi="Verdana"/>
          <w:b/>
          <w:sz w:val="22"/>
          <w:szCs w:val="22"/>
        </w:rPr>
        <w:t>2.5</w:t>
      </w:r>
      <w:r>
        <w:rPr>
          <w:rFonts w:ascii="Verdana" w:hAnsi="Verdana"/>
          <w:sz w:val="22"/>
          <w:szCs w:val="22"/>
        </w:rPr>
        <w:tab/>
      </w:r>
      <w:r w:rsidR="005715E6" w:rsidRPr="00ED66F8">
        <w:rPr>
          <w:rFonts w:ascii="Verdana" w:hAnsi="Verdana"/>
          <w:b/>
          <w:sz w:val="22"/>
          <w:szCs w:val="22"/>
        </w:rPr>
        <w:t>Hepatitis B and HIV/AIDS:</w:t>
      </w:r>
    </w:p>
    <w:p w14:paraId="1A7C293A" w14:textId="77777777" w:rsidR="005715E6" w:rsidRPr="00ED66F8" w:rsidRDefault="005715E6" w:rsidP="005715E6">
      <w:pPr>
        <w:pStyle w:val="BodyText"/>
        <w:rPr>
          <w:rFonts w:ascii="Verdana" w:hAnsi="Verdana"/>
          <w:b/>
          <w:sz w:val="22"/>
          <w:szCs w:val="22"/>
        </w:rPr>
      </w:pPr>
    </w:p>
    <w:p w14:paraId="2846553D" w14:textId="77777777" w:rsidR="00ED66F8" w:rsidRPr="00ED66F8" w:rsidRDefault="005715E6" w:rsidP="00ED66F8">
      <w:pPr>
        <w:pStyle w:val="BodyText"/>
        <w:ind w:left="720"/>
        <w:rPr>
          <w:rFonts w:ascii="Verdana" w:hAnsi="Verdana"/>
          <w:sz w:val="22"/>
          <w:szCs w:val="22"/>
        </w:rPr>
      </w:pPr>
      <w:r w:rsidRPr="00ED66F8">
        <w:rPr>
          <w:rFonts w:ascii="Verdana" w:hAnsi="Verdana"/>
          <w:sz w:val="22"/>
          <w:szCs w:val="22"/>
        </w:rPr>
        <w:t xml:space="preserve">It is not considered necessary for the Hepatitis B or HIV/AIDS status of </w:t>
      </w:r>
      <w:r w:rsidR="00C23C59" w:rsidRPr="00ED66F8">
        <w:rPr>
          <w:rFonts w:ascii="Verdana" w:hAnsi="Verdana"/>
          <w:b/>
          <w:sz w:val="22"/>
          <w:szCs w:val="22"/>
        </w:rPr>
        <w:t>staff</w:t>
      </w:r>
      <w:r w:rsidRPr="00ED66F8">
        <w:rPr>
          <w:rFonts w:ascii="Verdana" w:hAnsi="Verdana"/>
          <w:b/>
          <w:sz w:val="22"/>
          <w:szCs w:val="22"/>
        </w:rPr>
        <w:t xml:space="preserve"> </w:t>
      </w:r>
      <w:r w:rsidRPr="00ED66F8">
        <w:rPr>
          <w:rFonts w:ascii="Verdana" w:hAnsi="Verdana"/>
          <w:sz w:val="22"/>
          <w:szCs w:val="22"/>
        </w:rPr>
        <w:t xml:space="preserve">to be declared to managers. If the Infection Control Procedures are set out in these Guidelines are followed there will be no risk to either </w:t>
      </w:r>
      <w:r w:rsidR="00C23C59" w:rsidRPr="00ED66F8">
        <w:rPr>
          <w:rFonts w:ascii="Verdana" w:hAnsi="Verdana"/>
          <w:sz w:val="22"/>
          <w:szCs w:val="22"/>
        </w:rPr>
        <w:t>students</w:t>
      </w:r>
      <w:r w:rsidRPr="00ED66F8">
        <w:rPr>
          <w:rFonts w:ascii="Verdana" w:hAnsi="Verdana"/>
          <w:sz w:val="22"/>
          <w:szCs w:val="22"/>
        </w:rPr>
        <w:t xml:space="preserve"> or other </w:t>
      </w:r>
      <w:r w:rsidR="00C23C59" w:rsidRPr="00ED66F8">
        <w:rPr>
          <w:rFonts w:ascii="Verdana" w:hAnsi="Verdana"/>
          <w:sz w:val="22"/>
          <w:szCs w:val="22"/>
        </w:rPr>
        <w:t>staff</w:t>
      </w:r>
      <w:r w:rsidRPr="00ED66F8">
        <w:rPr>
          <w:rFonts w:ascii="Verdana" w:hAnsi="Verdana"/>
          <w:sz w:val="22"/>
          <w:szCs w:val="22"/>
        </w:rPr>
        <w:t>.</w:t>
      </w:r>
    </w:p>
    <w:p w14:paraId="2D40BD5C" w14:textId="77777777" w:rsidR="00ED66F8" w:rsidRPr="00ED66F8" w:rsidRDefault="00ED66F8" w:rsidP="00ED66F8">
      <w:pPr>
        <w:pStyle w:val="BodyText"/>
        <w:ind w:left="720"/>
        <w:rPr>
          <w:rFonts w:ascii="Verdana" w:hAnsi="Verdana"/>
          <w:sz w:val="22"/>
          <w:szCs w:val="22"/>
        </w:rPr>
      </w:pPr>
    </w:p>
    <w:p w14:paraId="27AD2EBE" w14:textId="77777777" w:rsidR="005715E6" w:rsidRPr="00ED66F8" w:rsidRDefault="00F21018" w:rsidP="00ED66F8">
      <w:pPr>
        <w:pStyle w:val="BodyText"/>
        <w:rPr>
          <w:rFonts w:ascii="Verdana" w:hAnsi="Verdana"/>
          <w:sz w:val="22"/>
          <w:szCs w:val="22"/>
        </w:rPr>
      </w:pPr>
      <w:r w:rsidRPr="00F21018">
        <w:rPr>
          <w:rFonts w:ascii="Verdana" w:hAnsi="Verdana"/>
          <w:b/>
          <w:sz w:val="22"/>
          <w:szCs w:val="22"/>
        </w:rPr>
        <w:t>2.6</w:t>
      </w:r>
      <w:r w:rsidRPr="00F21018">
        <w:rPr>
          <w:rFonts w:ascii="Verdana" w:hAnsi="Verdana"/>
          <w:b/>
          <w:sz w:val="22"/>
          <w:szCs w:val="22"/>
        </w:rPr>
        <w:tab/>
      </w:r>
      <w:r w:rsidR="005715E6" w:rsidRPr="00ED66F8">
        <w:rPr>
          <w:rFonts w:ascii="Verdana" w:hAnsi="Verdana"/>
          <w:b/>
          <w:sz w:val="22"/>
          <w:szCs w:val="22"/>
        </w:rPr>
        <w:t xml:space="preserve">Contact with Animals </w:t>
      </w:r>
    </w:p>
    <w:p w14:paraId="39E6EAF7" w14:textId="77777777" w:rsidR="005715E6" w:rsidRPr="00ED66F8" w:rsidRDefault="005715E6" w:rsidP="005715E6">
      <w:pPr>
        <w:pStyle w:val="BodyText"/>
        <w:rPr>
          <w:rFonts w:ascii="Verdana" w:hAnsi="Verdana"/>
          <w:sz w:val="22"/>
          <w:szCs w:val="22"/>
        </w:rPr>
      </w:pPr>
    </w:p>
    <w:p w14:paraId="6AD0EB8E" w14:textId="77777777" w:rsidR="005715E6" w:rsidRPr="00ED66F8" w:rsidRDefault="005715E6" w:rsidP="00F21018">
      <w:pPr>
        <w:pStyle w:val="BodyText"/>
        <w:numPr>
          <w:ilvl w:val="0"/>
          <w:numId w:val="31"/>
        </w:numPr>
        <w:rPr>
          <w:rFonts w:ascii="Verdana" w:hAnsi="Verdana"/>
          <w:sz w:val="22"/>
          <w:szCs w:val="22"/>
        </w:rPr>
      </w:pPr>
      <w:r w:rsidRPr="00ED66F8">
        <w:rPr>
          <w:rFonts w:ascii="Verdana" w:hAnsi="Verdana"/>
          <w:sz w:val="22"/>
          <w:szCs w:val="22"/>
        </w:rPr>
        <w:t xml:space="preserve">Farm visits pose a potential risk of infection to </w:t>
      </w:r>
      <w:r w:rsidR="00ED66F8" w:rsidRPr="00ED66F8">
        <w:rPr>
          <w:rFonts w:ascii="Verdana" w:hAnsi="Verdana"/>
          <w:sz w:val="22"/>
          <w:szCs w:val="22"/>
        </w:rPr>
        <w:t>students</w:t>
      </w:r>
      <w:r w:rsidRPr="00ED66F8">
        <w:rPr>
          <w:rFonts w:ascii="Verdana" w:hAnsi="Verdana"/>
          <w:sz w:val="22"/>
          <w:szCs w:val="22"/>
        </w:rPr>
        <w:t xml:space="preserve"> and adults. Generally farms that are open for visits are plentifully supplied with wash hand basins. </w:t>
      </w:r>
      <w:r w:rsidR="00F14DB6">
        <w:rPr>
          <w:rFonts w:ascii="Verdana" w:hAnsi="Verdana"/>
          <w:sz w:val="22"/>
          <w:szCs w:val="22"/>
        </w:rPr>
        <w:t>Children</w:t>
      </w:r>
      <w:r w:rsidRPr="00ED66F8">
        <w:rPr>
          <w:rFonts w:ascii="Verdana" w:hAnsi="Verdana"/>
          <w:sz w:val="22"/>
          <w:szCs w:val="22"/>
        </w:rPr>
        <w:t xml:space="preserve"> should be instructed to wash their hands thoroughly after touching animals, especially before eating. Detailed instructions on school farm visits can be found in the </w:t>
      </w:r>
      <w:r w:rsidRPr="00ED66F8">
        <w:rPr>
          <w:rFonts w:ascii="Verdana" w:hAnsi="Verdana"/>
          <w:sz w:val="22"/>
          <w:szCs w:val="22"/>
          <w:u w:val="single"/>
        </w:rPr>
        <w:t>Educational Visits and Journeys Policy, Regulations and Guidance Document.</w:t>
      </w:r>
    </w:p>
    <w:p w14:paraId="6BE9A104" w14:textId="77777777" w:rsidR="005715E6" w:rsidRPr="00ED66F8" w:rsidRDefault="005715E6" w:rsidP="005715E6">
      <w:pPr>
        <w:pStyle w:val="BodyText"/>
        <w:rPr>
          <w:rFonts w:ascii="Verdana" w:hAnsi="Verdana"/>
          <w:sz w:val="22"/>
          <w:szCs w:val="22"/>
        </w:rPr>
      </w:pPr>
    </w:p>
    <w:p w14:paraId="7CD30F29" w14:textId="77777777" w:rsidR="005715E6" w:rsidRPr="00ED66F8" w:rsidRDefault="005715E6" w:rsidP="00F21018">
      <w:pPr>
        <w:pStyle w:val="BodyText"/>
        <w:numPr>
          <w:ilvl w:val="0"/>
          <w:numId w:val="31"/>
        </w:numPr>
        <w:rPr>
          <w:rFonts w:ascii="Verdana" w:hAnsi="Verdana"/>
          <w:sz w:val="22"/>
          <w:szCs w:val="22"/>
        </w:rPr>
      </w:pPr>
      <w:r w:rsidRPr="00ED66F8">
        <w:rPr>
          <w:rFonts w:ascii="Verdana" w:hAnsi="Verdana"/>
          <w:sz w:val="22"/>
          <w:szCs w:val="22"/>
        </w:rPr>
        <w:t xml:space="preserve">Pond Dipping and Canoeing are activities that might bring </w:t>
      </w:r>
      <w:r w:rsidR="00ED66F8" w:rsidRPr="00ED66F8">
        <w:rPr>
          <w:rFonts w:ascii="Verdana" w:hAnsi="Verdana"/>
          <w:sz w:val="22"/>
          <w:szCs w:val="22"/>
        </w:rPr>
        <w:t xml:space="preserve">students </w:t>
      </w:r>
      <w:r w:rsidRPr="00ED66F8">
        <w:rPr>
          <w:rFonts w:ascii="Verdana" w:hAnsi="Verdana"/>
          <w:sz w:val="22"/>
          <w:szCs w:val="22"/>
        </w:rPr>
        <w:t xml:space="preserve">into contact with leptospirosis (Weil’s Disease). </w:t>
      </w:r>
      <w:r w:rsidR="00D9535A" w:rsidRPr="00ED66F8">
        <w:rPr>
          <w:rFonts w:ascii="Verdana" w:hAnsi="Verdana"/>
          <w:sz w:val="22"/>
          <w:szCs w:val="22"/>
        </w:rPr>
        <w:t>This is</w:t>
      </w:r>
      <w:r w:rsidRPr="00ED66F8">
        <w:rPr>
          <w:rFonts w:ascii="Verdana" w:hAnsi="Verdana"/>
          <w:sz w:val="22"/>
          <w:szCs w:val="22"/>
        </w:rPr>
        <w:t xml:space="preserve"> a disease caused by contact with the urine of infected rats. The organism can penetrate skin, especially broken skin. Therefore cover any abrasion with waterproof plasters and wash thoroughly after contact with pond or river water. Symptoms develop about ten days after contact and can include severe </w:t>
      </w:r>
      <w:r w:rsidRPr="00ED66F8">
        <w:rPr>
          <w:rFonts w:ascii="Verdana" w:hAnsi="Verdana"/>
          <w:sz w:val="22"/>
          <w:szCs w:val="22"/>
        </w:rPr>
        <w:lastRenderedPageBreak/>
        <w:t xml:space="preserve">headache, severe muscle aches and tenderness, redness of the eyes, loss of appetite, vomiting and sometimes a skin rash. Anyone who has been in contact with pond or river water and subsequently develops any of these symptoms in the time period should mention the contact to their doctor. Early treatment with antibiotics is usually effective. Symptoms can seem similar to influenza illness. </w:t>
      </w:r>
    </w:p>
    <w:p w14:paraId="47F989B6" w14:textId="77777777" w:rsidR="005715E6" w:rsidRPr="00ED66F8" w:rsidRDefault="005715E6" w:rsidP="005715E6">
      <w:pPr>
        <w:pStyle w:val="BodyText"/>
        <w:rPr>
          <w:rFonts w:ascii="Verdana" w:hAnsi="Verdana"/>
          <w:sz w:val="22"/>
          <w:szCs w:val="22"/>
        </w:rPr>
      </w:pPr>
    </w:p>
    <w:p w14:paraId="4B24E1A9" w14:textId="77777777" w:rsidR="005715E6" w:rsidRPr="00ED66F8" w:rsidRDefault="00F21018" w:rsidP="005715E6">
      <w:pPr>
        <w:pStyle w:val="BodyText"/>
        <w:rPr>
          <w:rFonts w:ascii="Verdana" w:hAnsi="Verdana"/>
          <w:sz w:val="22"/>
          <w:szCs w:val="22"/>
        </w:rPr>
      </w:pPr>
      <w:r w:rsidRPr="00F21018">
        <w:rPr>
          <w:rFonts w:ascii="Verdana" w:hAnsi="Verdana"/>
          <w:b/>
          <w:sz w:val="22"/>
          <w:szCs w:val="22"/>
        </w:rPr>
        <w:t>2.7</w:t>
      </w:r>
      <w:r>
        <w:rPr>
          <w:rFonts w:ascii="Verdana" w:hAnsi="Verdana"/>
          <w:sz w:val="22"/>
          <w:szCs w:val="22"/>
        </w:rPr>
        <w:tab/>
      </w:r>
      <w:r w:rsidR="005715E6" w:rsidRPr="00ED66F8">
        <w:rPr>
          <w:rFonts w:ascii="Verdana" w:hAnsi="Verdana"/>
          <w:b/>
          <w:sz w:val="22"/>
          <w:szCs w:val="22"/>
        </w:rPr>
        <w:t>Conclusion</w:t>
      </w:r>
    </w:p>
    <w:p w14:paraId="60F1E25D" w14:textId="77777777" w:rsidR="005715E6" w:rsidRPr="00ED66F8" w:rsidRDefault="005715E6" w:rsidP="005715E6">
      <w:pPr>
        <w:pStyle w:val="BodyText"/>
        <w:rPr>
          <w:rFonts w:ascii="Verdana" w:hAnsi="Verdana"/>
          <w:sz w:val="22"/>
          <w:szCs w:val="22"/>
        </w:rPr>
      </w:pPr>
    </w:p>
    <w:p w14:paraId="3A85FF0C" w14:textId="77777777" w:rsidR="005715E6" w:rsidRPr="00ED66F8" w:rsidRDefault="005715E6" w:rsidP="00F21018">
      <w:pPr>
        <w:pStyle w:val="BodyText"/>
        <w:numPr>
          <w:ilvl w:val="0"/>
          <w:numId w:val="33"/>
        </w:numPr>
        <w:rPr>
          <w:rFonts w:ascii="Verdana" w:hAnsi="Verdana"/>
          <w:sz w:val="22"/>
          <w:szCs w:val="22"/>
        </w:rPr>
      </w:pPr>
      <w:r w:rsidRPr="00ED66F8">
        <w:rPr>
          <w:rFonts w:ascii="Verdana" w:hAnsi="Verdana"/>
          <w:sz w:val="22"/>
          <w:szCs w:val="22"/>
        </w:rPr>
        <w:t xml:space="preserve">Basic good hygiene practice is the key to infection control </w:t>
      </w:r>
      <w:r w:rsidR="00ED66F8" w:rsidRPr="00ED66F8">
        <w:rPr>
          <w:rFonts w:ascii="Verdana" w:hAnsi="Verdana"/>
          <w:sz w:val="22"/>
          <w:szCs w:val="22"/>
        </w:rPr>
        <w:t xml:space="preserve">in areas of food preparation </w:t>
      </w:r>
      <w:r w:rsidRPr="00ED66F8">
        <w:rPr>
          <w:rFonts w:ascii="Verdana" w:hAnsi="Verdana"/>
          <w:sz w:val="22"/>
          <w:szCs w:val="22"/>
        </w:rPr>
        <w:t xml:space="preserve">and schools. </w:t>
      </w:r>
    </w:p>
    <w:p w14:paraId="41965377" w14:textId="77777777" w:rsidR="005715E6" w:rsidRPr="00ED66F8" w:rsidRDefault="005715E6" w:rsidP="005715E6">
      <w:pPr>
        <w:pStyle w:val="BodyText"/>
        <w:rPr>
          <w:rFonts w:ascii="Verdana" w:hAnsi="Verdana"/>
          <w:sz w:val="22"/>
          <w:szCs w:val="22"/>
        </w:rPr>
      </w:pPr>
    </w:p>
    <w:p w14:paraId="3F0CC97B" w14:textId="77777777" w:rsidR="005715E6" w:rsidRPr="00ED66F8" w:rsidRDefault="005715E6" w:rsidP="00F21018">
      <w:pPr>
        <w:pStyle w:val="BodyText"/>
        <w:numPr>
          <w:ilvl w:val="0"/>
          <w:numId w:val="33"/>
        </w:numPr>
        <w:rPr>
          <w:rFonts w:ascii="Verdana" w:hAnsi="Verdana"/>
          <w:sz w:val="22"/>
          <w:szCs w:val="22"/>
        </w:rPr>
      </w:pPr>
      <w:r w:rsidRPr="00ED66F8">
        <w:rPr>
          <w:rFonts w:ascii="Verdana" w:hAnsi="Verdana"/>
          <w:sz w:val="22"/>
          <w:szCs w:val="22"/>
        </w:rPr>
        <w:t xml:space="preserve">The inclusion of infection control issues </w:t>
      </w:r>
      <w:r w:rsidR="00D9535A" w:rsidRPr="00ED66F8">
        <w:rPr>
          <w:rFonts w:ascii="Verdana" w:hAnsi="Verdana"/>
          <w:sz w:val="22"/>
          <w:szCs w:val="22"/>
        </w:rPr>
        <w:t>in risk</w:t>
      </w:r>
      <w:r w:rsidRPr="00ED66F8">
        <w:rPr>
          <w:rFonts w:ascii="Verdana" w:hAnsi="Verdana"/>
          <w:sz w:val="22"/>
          <w:szCs w:val="22"/>
        </w:rPr>
        <w:t xml:space="preserve"> assessment, as well as training staff on induction and at suitable intervals thereafter will reduce the likelihood of infections being spread unnecessarily. </w:t>
      </w:r>
    </w:p>
    <w:p w14:paraId="689A57EF" w14:textId="2C9FC73E" w:rsidR="005715E6" w:rsidRDefault="005715E6" w:rsidP="005715E6">
      <w:pPr>
        <w:rPr>
          <w:rFonts w:ascii="Verdana" w:hAnsi="Verdana"/>
          <w:sz w:val="22"/>
          <w:szCs w:val="22"/>
        </w:rPr>
      </w:pPr>
    </w:p>
    <w:p w14:paraId="08AB6D7E" w14:textId="11E3DC03" w:rsidR="00696FBB" w:rsidRDefault="00696FBB" w:rsidP="005715E6">
      <w:pPr>
        <w:rPr>
          <w:rFonts w:ascii="Verdana" w:hAnsi="Verdana"/>
          <w:b/>
          <w:bCs/>
          <w:sz w:val="22"/>
          <w:szCs w:val="22"/>
        </w:rPr>
      </w:pPr>
      <w:r>
        <w:rPr>
          <w:rFonts w:ascii="Verdana" w:hAnsi="Verdana"/>
          <w:b/>
          <w:bCs/>
          <w:sz w:val="22"/>
          <w:szCs w:val="22"/>
        </w:rPr>
        <w:t>2.8</w:t>
      </w:r>
      <w:r>
        <w:rPr>
          <w:rFonts w:ascii="Verdana" w:hAnsi="Verdana"/>
          <w:b/>
          <w:bCs/>
          <w:sz w:val="22"/>
          <w:szCs w:val="22"/>
        </w:rPr>
        <w:tab/>
        <w:t>Covid Procedures</w:t>
      </w:r>
    </w:p>
    <w:p w14:paraId="6D7C218C" w14:textId="2672B7BE" w:rsidR="00696FBB" w:rsidRPr="00696FBB" w:rsidRDefault="00696FBB" w:rsidP="00696FBB">
      <w:pPr>
        <w:ind w:left="720"/>
        <w:rPr>
          <w:rFonts w:ascii="Verdana" w:hAnsi="Verdana"/>
          <w:sz w:val="22"/>
          <w:szCs w:val="22"/>
        </w:rPr>
      </w:pPr>
      <w:r>
        <w:rPr>
          <w:rFonts w:ascii="Verdana" w:hAnsi="Verdana"/>
          <w:sz w:val="22"/>
          <w:szCs w:val="22"/>
        </w:rPr>
        <w:t xml:space="preserve">Due to the Covid pandemic/ endemic the policies and procedures to control infections have been updated to ensure that the risk of spread is limited as much as possible. Refer to the Covid Risk Assessment and Procedures. </w:t>
      </w:r>
    </w:p>
    <w:p w14:paraId="042C6D61" w14:textId="77777777" w:rsidR="005715E6" w:rsidRPr="00ED66F8" w:rsidRDefault="005715E6" w:rsidP="005715E6">
      <w:pPr>
        <w:jc w:val="right"/>
        <w:rPr>
          <w:rFonts w:ascii="Verdana" w:hAnsi="Verdana"/>
          <w:sz w:val="22"/>
          <w:szCs w:val="22"/>
        </w:rPr>
      </w:pPr>
    </w:p>
    <w:p w14:paraId="376CD7E3" w14:textId="77777777" w:rsidR="005715E6" w:rsidRPr="00ED66F8" w:rsidRDefault="005715E6" w:rsidP="005715E6">
      <w:pPr>
        <w:jc w:val="right"/>
        <w:rPr>
          <w:rFonts w:ascii="Verdana" w:hAnsi="Verdana"/>
          <w:sz w:val="22"/>
          <w:szCs w:val="22"/>
        </w:rPr>
      </w:pPr>
    </w:p>
    <w:p w14:paraId="65A2FB66" w14:textId="77777777" w:rsidR="005715E6" w:rsidRPr="00ED66F8" w:rsidRDefault="005715E6" w:rsidP="005715E6">
      <w:pPr>
        <w:jc w:val="right"/>
        <w:rPr>
          <w:rFonts w:ascii="Verdana" w:hAnsi="Verdana"/>
          <w:sz w:val="22"/>
          <w:szCs w:val="22"/>
        </w:rPr>
      </w:pPr>
    </w:p>
    <w:p w14:paraId="38937363" w14:textId="77777777" w:rsidR="005715E6" w:rsidRPr="00ED66F8" w:rsidRDefault="005715E6" w:rsidP="005715E6">
      <w:pPr>
        <w:jc w:val="right"/>
        <w:rPr>
          <w:rFonts w:ascii="Verdana" w:hAnsi="Verdana"/>
          <w:sz w:val="22"/>
          <w:szCs w:val="22"/>
        </w:rPr>
      </w:pPr>
    </w:p>
    <w:p w14:paraId="0BBE760F" w14:textId="77777777" w:rsidR="005715E6" w:rsidRPr="00ED66F8" w:rsidRDefault="005715E6" w:rsidP="005715E6">
      <w:pPr>
        <w:jc w:val="right"/>
        <w:rPr>
          <w:rFonts w:ascii="Verdana" w:hAnsi="Verdana"/>
          <w:sz w:val="22"/>
          <w:szCs w:val="22"/>
        </w:rPr>
      </w:pPr>
    </w:p>
    <w:p w14:paraId="24C3CFCE" w14:textId="77777777" w:rsidR="005715E6" w:rsidRPr="00ED66F8" w:rsidRDefault="005715E6" w:rsidP="005715E6">
      <w:pPr>
        <w:jc w:val="right"/>
        <w:rPr>
          <w:rFonts w:ascii="Verdana" w:hAnsi="Verdana"/>
          <w:sz w:val="22"/>
          <w:szCs w:val="22"/>
        </w:rPr>
      </w:pPr>
    </w:p>
    <w:p w14:paraId="0707C7B7" w14:textId="77777777" w:rsidR="005715E6" w:rsidRPr="00ED66F8" w:rsidRDefault="005715E6" w:rsidP="005715E6">
      <w:pPr>
        <w:jc w:val="right"/>
        <w:rPr>
          <w:rFonts w:ascii="Verdana" w:hAnsi="Verdana"/>
          <w:sz w:val="22"/>
          <w:szCs w:val="22"/>
        </w:rPr>
      </w:pPr>
    </w:p>
    <w:p w14:paraId="50855B98" w14:textId="77777777" w:rsidR="005715E6" w:rsidRPr="00ED66F8" w:rsidRDefault="005715E6" w:rsidP="005715E6">
      <w:pPr>
        <w:jc w:val="right"/>
        <w:rPr>
          <w:rFonts w:ascii="Verdana" w:hAnsi="Verdana"/>
          <w:sz w:val="22"/>
          <w:szCs w:val="22"/>
        </w:rPr>
      </w:pPr>
    </w:p>
    <w:p w14:paraId="2717C530" w14:textId="77777777" w:rsidR="005715E6" w:rsidRPr="00ED66F8" w:rsidRDefault="005715E6" w:rsidP="005715E6">
      <w:pPr>
        <w:jc w:val="right"/>
        <w:rPr>
          <w:rFonts w:ascii="Verdana" w:hAnsi="Verdana"/>
          <w:sz w:val="22"/>
          <w:szCs w:val="22"/>
        </w:rPr>
      </w:pPr>
    </w:p>
    <w:p w14:paraId="55F49CA6" w14:textId="77777777" w:rsidR="005715E6" w:rsidRPr="00ED66F8" w:rsidRDefault="005715E6" w:rsidP="005715E6">
      <w:pPr>
        <w:jc w:val="right"/>
        <w:rPr>
          <w:rFonts w:ascii="Verdana" w:hAnsi="Verdana"/>
          <w:sz w:val="22"/>
          <w:szCs w:val="22"/>
        </w:rPr>
      </w:pPr>
    </w:p>
    <w:p w14:paraId="242A80D2" w14:textId="77777777" w:rsidR="005715E6" w:rsidRPr="00ED66F8" w:rsidRDefault="005715E6" w:rsidP="005715E6">
      <w:pPr>
        <w:jc w:val="right"/>
        <w:rPr>
          <w:rFonts w:ascii="Verdana" w:hAnsi="Verdana"/>
          <w:sz w:val="22"/>
          <w:szCs w:val="22"/>
        </w:rPr>
      </w:pPr>
    </w:p>
    <w:p w14:paraId="0D9CBD14" w14:textId="77777777" w:rsidR="005715E6" w:rsidRPr="00ED66F8" w:rsidRDefault="005715E6" w:rsidP="005715E6">
      <w:pPr>
        <w:jc w:val="right"/>
        <w:rPr>
          <w:rFonts w:ascii="Verdana" w:hAnsi="Verdana"/>
          <w:sz w:val="22"/>
          <w:szCs w:val="22"/>
        </w:rPr>
      </w:pPr>
    </w:p>
    <w:p w14:paraId="510E5200" w14:textId="77777777" w:rsidR="005715E6" w:rsidRPr="00ED66F8" w:rsidRDefault="005715E6" w:rsidP="005715E6">
      <w:pPr>
        <w:jc w:val="right"/>
        <w:rPr>
          <w:rFonts w:ascii="Verdana" w:hAnsi="Verdana"/>
          <w:sz w:val="22"/>
          <w:szCs w:val="22"/>
        </w:rPr>
      </w:pPr>
    </w:p>
    <w:p w14:paraId="2D6CAA82" w14:textId="77777777" w:rsidR="005715E6" w:rsidRPr="00ED66F8" w:rsidRDefault="005715E6" w:rsidP="005715E6">
      <w:pPr>
        <w:jc w:val="right"/>
        <w:rPr>
          <w:rFonts w:ascii="Verdana" w:hAnsi="Verdana"/>
          <w:sz w:val="22"/>
          <w:szCs w:val="22"/>
        </w:rPr>
      </w:pPr>
    </w:p>
    <w:p w14:paraId="3CD61545" w14:textId="77777777" w:rsidR="005715E6" w:rsidRPr="00ED66F8" w:rsidRDefault="005715E6" w:rsidP="005715E6">
      <w:pPr>
        <w:jc w:val="right"/>
        <w:rPr>
          <w:rFonts w:ascii="Verdana" w:hAnsi="Verdana"/>
          <w:sz w:val="22"/>
          <w:szCs w:val="22"/>
        </w:rPr>
      </w:pPr>
    </w:p>
    <w:p w14:paraId="7BFABBF3" w14:textId="77777777" w:rsidR="005715E6" w:rsidRPr="00ED66F8" w:rsidRDefault="005715E6" w:rsidP="005715E6">
      <w:pPr>
        <w:jc w:val="right"/>
        <w:rPr>
          <w:rFonts w:ascii="Verdana" w:hAnsi="Verdana"/>
          <w:sz w:val="22"/>
          <w:szCs w:val="22"/>
        </w:rPr>
      </w:pPr>
    </w:p>
    <w:p w14:paraId="5D0948D8" w14:textId="77777777" w:rsidR="005715E6" w:rsidRPr="00ED66F8" w:rsidRDefault="005715E6" w:rsidP="005715E6">
      <w:pPr>
        <w:jc w:val="right"/>
        <w:rPr>
          <w:rFonts w:ascii="Verdana" w:hAnsi="Verdana"/>
          <w:sz w:val="22"/>
          <w:szCs w:val="22"/>
        </w:rPr>
      </w:pPr>
    </w:p>
    <w:p w14:paraId="483C7224" w14:textId="77777777" w:rsidR="005715E6" w:rsidRPr="00ED66F8" w:rsidRDefault="005715E6" w:rsidP="005715E6">
      <w:pPr>
        <w:jc w:val="right"/>
        <w:rPr>
          <w:rFonts w:ascii="Verdana" w:hAnsi="Verdana"/>
          <w:sz w:val="22"/>
          <w:szCs w:val="22"/>
        </w:rPr>
      </w:pPr>
    </w:p>
    <w:p w14:paraId="51F3A997" w14:textId="77777777" w:rsidR="005715E6" w:rsidRPr="00ED66F8" w:rsidRDefault="005715E6" w:rsidP="005715E6">
      <w:pPr>
        <w:jc w:val="right"/>
        <w:rPr>
          <w:rFonts w:ascii="Verdana" w:hAnsi="Verdana"/>
          <w:sz w:val="22"/>
          <w:szCs w:val="22"/>
        </w:rPr>
      </w:pPr>
    </w:p>
    <w:p w14:paraId="0BBDEFE2" w14:textId="77777777" w:rsidR="005715E6" w:rsidRPr="00ED66F8" w:rsidRDefault="005715E6" w:rsidP="005715E6">
      <w:pPr>
        <w:jc w:val="right"/>
        <w:rPr>
          <w:rFonts w:ascii="Verdana" w:hAnsi="Verdana"/>
          <w:sz w:val="22"/>
          <w:szCs w:val="22"/>
        </w:rPr>
      </w:pPr>
    </w:p>
    <w:p w14:paraId="10A86568" w14:textId="77777777" w:rsidR="005715E6" w:rsidRPr="00ED66F8" w:rsidRDefault="005715E6" w:rsidP="005715E6">
      <w:pPr>
        <w:jc w:val="right"/>
        <w:rPr>
          <w:rFonts w:ascii="Verdana" w:hAnsi="Verdana"/>
          <w:sz w:val="22"/>
          <w:szCs w:val="22"/>
        </w:rPr>
      </w:pPr>
    </w:p>
    <w:p w14:paraId="2746F204" w14:textId="77777777" w:rsidR="005715E6" w:rsidRPr="00ED66F8" w:rsidRDefault="005715E6" w:rsidP="005715E6">
      <w:pPr>
        <w:jc w:val="right"/>
        <w:rPr>
          <w:rFonts w:ascii="Verdana" w:hAnsi="Verdana"/>
          <w:sz w:val="22"/>
          <w:szCs w:val="22"/>
        </w:rPr>
      </w:pPr>
    </w:p>
    <w:p w14:paraId="67BF55DF" w14:textId="77777777" w:rsidR="005715E6" w:rsidRPr="00ED66F8" w:rsidRDefault="005715E6" w:rsidP="005715E6">
      <w:pPr>
        <w:jc w:val="right"/>
        <w:rPr>
          <w:rFonts w:ascii="Verdana" w:hAnsi="Verdana"/>
          <w:sz w:val="22"/>
          <w:szCs w:val="22"/>
        </w:rPr>
      </w:pPr>
    </w:p>
    <w:p w14:paraId="324E44B9" w14:textId="77777777" w:rsidR="005715E6" w:rsidRPr="00ED66F8" w:rsidRDefault="005715E6" w:rsidP="005715E6">
      <w:pPr>
        <w:jc w:val="right"/>
        <w:rPr>
          <w:rFonts w:ascii="Verdana" w:hAnsi="Verdana"/>
          <w:sz w:val="22"/>
          <w:szCs w:val="22"/>
        </w:rPr>
      </w:pPr>
    </w:p>
    <w:p w14:paraId="7FAF3895" w14:textId="77777777" w:rsidR="005715E6" w:rsidRPr="00ED66F8" w:rsidRDefault="005715E6" w:rsidP="005715E6">
      <w:pPr>
        <w:jc w:val="right"/>
        <w:rPr>
          <w:rFonts w:ascii="Verdana" w:hAnsi="Verdana"/>
          <w:sz w:val="22"/>
          <w:szCs w:val="22"/>
        </w:rPr>
      </w:pPr>
    </w:p>
    <w:p w14:paraId="001AA1FF" w14:textId="77777777" w:rsidR="005715E6" w:rsidRPr="00ED66F8" w:rsidRDefault="005715E6" w:rsidP="005715E6">
      <w:pPr>
        <w:jc w:val="right"/>
        <w:rPr>
          <w:rFonts w:ascii="Verdana" w:hAnsi="Verdana"/>
          <w:sz w:val="22"/>
          <w:szCs w:val="22"/>
        </w:rPr>
      </w:pPr>
    </w:p>
    <w:p w14:paraId="18C55C7A" w14:textId="77777777" w:rsidR="005715E6" w:rsidRPr="00ED66F8" w:rsidRDefault="005715E6" w:rsidP="005715E6">
      <w:pPr>
        <w:jc w:val="right"/>
        <w:rPr>
          <w:rFonts w:ascii="Verdana" w:hAnsi="Verdana"/>
          <w:sz w:val="22"/>
          <w:szCs w:val="22"/>
        </w:rPr>
      </w:pPr>
    </w:p>
    <w:p w14:paraId="66796792" w14:textId="77777777" w:rsidR="005715E6" w:rsidRPr="00ED66F8" w:rsidRDefault="005715E6" w:rsidP="005715E6">
      <w:pPr>
        <w:jc w:val="right"/>
        <w:rPr>
          <w:rFonts w:ascii="Verdana" w:hAnsi="Verdana"/>
          <w:sz w:val="22"/>
          <w:szCs w:val="22"/>
        </w:rPr>
      </w:pPr>
    </w:p>
    <w:p w14:paraId="4C03E8AB" w14:textId="77777777" w:rsidR="00F14DB6" w:rsidRDefault="00F14DB6" w:rsidP="005715E6">
      <w:pPr>
        <w:pStyle w:val="Title"/>
        <w:ind w:left="6480"/>
        <w:jc w:val="left"/>
        <w:rPr>
          <w:rFonts w:ascii="Verdana" w:hAnsi="Verdana"/>
          <w:b w:val="0"/>
          <w:szCs w:val="22"/>
        </w:rPr>
      </w:pPr>
    </w:p>
    <w:p w14:paraId="4D01C542" w14:textId="77777777" w:rsidR="005715E6" w:rsidRPr="00ED66F8" w:rsidRDefault="005715E6" w:rsidP="005715E6">
      <w:pPr>
        <w:pStyle w:val="Title"/>
        <w:ind w:left="6480"/>
        <w:jc w:val="left"/>
        <w:rPr>
          <w:rFonts w:ascii="Verdana" w:hAnsi="Verdana"/>
          <w:b w:val="0"/>
          <w:szCs w:val="22"/>
        </w:rPr>
      </w:pPr>
      <w:r w:rsidRPr="00ED66F8">
        <w:rPr>
          <w:rFonts w:ascii="Verdana" w:hAnsi="Verdana"/>
          <w:b w:val="0"/>
          <w:szCs w:val="22"/>
        </w:rPr>
        <w:t>Appendix 1</w:t>
      </w:r>
    </w:p>
    <w:p w14:paraId="57F94659" w14:textId="77777777" w:rsidR="005715E6" w:rsidRPr="00ED66F8" w:rsidRDefault="005715E6" w:rsidP="005715E6">
      <w:pPr>
        <w:pStyle w:val="Title"/>
        <w:rPr>
          <w:rFonts w:ascii="Verdana" w:hAnsi="Verdana"/>
          <w:szCs w:val="22"/>
        </w:rPr>
      </w:pPr>
    </w:p>
    <w:p w14:paraId="110CA837" w14:textId="77777777" w:rsidR="005715E6" w:rsidRPr="00ED66F8" w:rsidRDefault="005715E6" w:rsidP="005715E6">
      <w:pPr>
        <w:pStyle w:val="Title"/>
        <w:rPr>
          <w:rFonts w:ascii="Verdana" w:hAnsi="Verdana"/>
          <w:szCs w:val="22"/>
        </w:rPr>
      </w:pPr>
      <w:r w:rsidRPr="00ED66F8">
        <w:rPr>
          <w:rFonts w:ascii="Verdana" w:hAnsi="Verdana"/>
          <w:szCs w:val="22"/>
        </w:rPr>
        <w:t xml:space="preserve">List of Notifiable Diseases </w:t>
      </w:r>
    </w:p>
    <w:p w14:paraId="2D9DFE54" w14:textId="77777777" w:rsidR="005715E6" w:rsidRPr="009E5DE6" w:rsidRDefault="005715E6" w:rsidP="005715E6">
      <w:pPr>
        <w:pStyle w:val="Title"/>
        <w:jc w:val="left"/>
        <w:rPr>
          <w:rFonts w:ascii="Verdana" w:hAnsi="Verdana"/>
          <w:b w:val="0"/>
          <w:szCs w:val="22"/>
          <w:lang w:val="fr-FR"/>
        </w:rPr>
      </w:pPr>
      <w:r w:rsidRPr="009E5DE6">
        <w:rPr>
          <w:rFonts w:ascii="Verdana" w:hAnsi="Verdana"/>
          <w:b w:val="0"/>
          <w:szCs w:val="22"/>
          <w:lang w:val="fr-FR"/>
        </w:rPr>
        <w:t>Acute Encephalitis</w:t>
      </w:r>
      <w:r w:rsidRPr="009E5DE6">
        <w:rPr>
          <w:rFonts w:ascii="Verdana" w:hAnsi="Verdana"/>
          <w:b w:val="0"/>
          <w:szCs w:val="22"/>
          <w:lang w:val="fr-FR"/>
        </w:rPr>
        <w:tab/>
      </w:r>
      <w:r w:rsidRPr="009E5DE6">
        <w:rPr>
          <w:rFonts w:ascii="Verdana" w:hAnsi="Verdana"/>
          <w:b w:val="0"/>
          <w:szCs w:val="22"/>
          <w:lang w:val="fr-FR"/>
        </w:rPr>
        <w:tab/>
      </w:r>
      <w:r w:rsidRPr="009E5DE6">
        <w:rPr>
          <w:rFonts w:ascii="Verdana" w:hAnsi="Verdana"/>
          <w:b w:val="0"/>
          <w:szCs w:val="22"/>
          <w:lang w:val="fr-FR"/>
        </w:rPr>
        <w:tab/>
      </w:r>
      <w:r w:rsidRPr="009E5DE6">
        <w:rPr>
          <w:rFonts w:ascii="Verdana" w:hAnsi="Verdana"/>
          <w:b w:val="0"/>
          <w:szCs w:val="22"/>
          <w:lang w:val="fr-FR"/>
        </w:rPr>
        <w:tab/>
      </w:r>
      <w:r w:rsidRPr="009E5DE6">
        <w:rPr>
          <w:rFonts w:ascii="Verdana" w:hAnsi="Verdana"/>
          <w:b w:val="0"/>
          <w:szCs w:val="22"/>
          <w:lang w:val="fr-FR"/>
        </w:rPr>
        <w:tab/>
        <w:t>Parathyphoid Fever</w:t>
      </w:r>
    </w:p>
    <w:p w14:paraId="2132A6C6" w14:textId="77777777" w:rsidR="005715E6" w:rsidRPr="009E5DE6" w:rsidRDefault="005715E6" w:rsidP="005715E6">
      <w:pPr>
        <w:pStyle w:val="Title"/>
        <w:jc w:val="left"/>
        <w:rPr>
          <w:rFonts w:ascii="Verdana" w:hAnsi="Verdana"/>
          <w:b w:val="0"/>
          <w:szCs w:val="22"/>
          <w:lang w:val="fr-FR"/>
        </w:rPr>
      </w:pPr>
    </w:p>
    <w:p w14:paraId="2F34ADA2" w14:textId="77777777" w:rsidR="005715E6" w:rsidRPr="009E5DE6" w:rsidRDefault="005715E6" w:rsidP="005715E6">
      <w:pPr>
        <w:pStyle w:val="Title"/>
        <w:jc w:val="left"/>
        <w:rPr>
          <w:rFonts w:ascii="Verdana" w:hAnsi="Verdana"/>
          <w:b w:val="0"/>
          <w:szCs w:val="22"/>
          <w:lang w:val="fr-FR"/>
        </w:rPr>
      </w:pPr>
      <w:r w:rsidRPr="009E5DE6">
        <w:rPr>
          <w:rFonts w:ascii="Verdana" w:hAnsi="Verdana"/>
          <w:b w:val="0"/>
          <w:szCs w:val="22"/>
          <w:lang w:val="fr-FR"/>
        </w:rPr>
        <w:t>Acute Poliomyelitis</w:t>
      </w:r>
      <w:r w:rsidRPr="009E5DE6">
        <w:rPr>
          <w:rFonts w:ascii="Verdana" w:hAnsi="Verdana"/>
          <w:b w:val="0"/>
          <w:szCs w:val="22"/>
          <w:lang w:val="fr-FR"/>
        </w:rPr>
        <w:tab/>
      </w:r>
      <w:r w:rsidRPr="009E5DE6">
        <w:rPr>
          <w:rFonts w:ascii="Verdana" w:hAnsi="Verdana"/>
          <w:b w:val="0"/>
          <w:szCs w:val="22"/>
          <w:lang w:val="fr-FR"/>
        </w:rPr>
        <w:tab/>
      </w:r>
      <w:r w:rsidRPr="009E5DE6">
        <w:rPr>
          <w:rFonts w:ascii="Verdana" w:hAnsi="Verdana"/>
          <w:b w:val="0"/>
          <w:szCs w:val="22"/>
          <w:lang w:val="fr-FR"/>
        </w:rPr>
        <w:tab/>
      </w:r>
      <w:r w:rsidRPr="009E5DE6">
        <w:rPr>
          <w:rFonts w:ascii="Verdana" w:hAnsi="Verdana"/>
          <w:b w:val="0"/>
          <w:szCs w:val="22"/>
          <w:lang w:val="fr-FR"/>
        </w:rPr>
        <w:tab/>
      </w:r>
      <w:r w:rsidRPr="009E5DE6">
        <w:rPr>
          <w:rFonts w:ascii="Verdana" w:hAnsi="Verdana"/>
          <w:b w:val="0"/>
          <w:szCs w:val="22"/>
          <w:lang w:val="fr-FR"/>
        </w:rPr>
        <w:tab/>
        <w:t>Plague</w:t>
      </w:r>
    </w:p>
    <w:p w14:paraId="12F5E011" w14:textId="77777777" w:rsidR="005715E6" w:rsidRPr="009E5DE6" w:rsidRDefault="005715E6" w:rsidP="005715E6">
      <w:pPr>
        <w:pStyle w:val="Title"/>
        <w:jc w:val="left"/>
        <w:rPr>
          <w:rFonts w:ascii="Verdana" w:hAnsi="Verdana"/>
          <w:b w:val="0"/>
          <w:szCs w:val="22"/>
          <w:lang w:val="fr-FR"/>
        </w:rPr>
      </w:pPr>
    </w:p>
    <w:p w14:paraId="7DA1B933" w14:textId="77777777" w:rsidR="005715E6" w:rsidRPr="00ED66F8" w:rsidRDefault="005715E6" w:rsidP="005715E6">
      <w:pPr>
        <w:pStyle w:val="Title"/>
        <w:jc w:val="left"/>
        <w:rPr>
          <w:rFonts w:ascii="Verdana" w:hAnsi="Verdana"/>
          <w:b w:val="0"/>
          <w:szCs w:val="22"/>
        </w:rPr>
      </w:pPr>
      <w:r w:rsidRPr="00ED66F8">
        <w:rPr>
          <w:rFonts w:ascii="Verdana" w:hAnsi="Verdana"/>
          <w:b w:val="0"/>
          <w:szCs w:val="22"/>
        </w:rPr>
        <w:t>Anthrax</w:t>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t>Rabies</w:t>
      </w:r>
    </w:p>
    <w:p w14:paraId="404ACF3D" w14:textId="77777777" w:rsidR="005715E6" w:rsidRPr="00ED66F8" w:rsidRDefault="005715E6" w:rsidP="005715E6">
      <w:pPr>
        <w:pStyle w:val="Title"/>
        <w:jc w:val="left"/>
        <w:rPr>
          <w:rFonts w:ascii="Verdana" w:hAnsi="Verdana"/>
          <w:b w:val="0"/>
          <w:szCs w:val="22"/>
        </w:rPr>
      </w:pPr>
    </w:p>
    <w:p w14:paraId="10FD3ECA" w14:textId="77777777" w:rsidR="005715E6" w:rsidRPr="00ED66F8" w:rsidRDefault="005715E6" w:rsidP="005715E6">
      <w:pPr>
        <w:pStyle w:val="Title"/>
        <w:jc w:val="left"/>
        <w:rPr>
          <w:rFonts w:ascii="Verdana" w:hAnsi="Verdana"/>
          <w:b w:val="0"/>
          <w:szCs w:val="22"/>
        </w:rPr>
      </w:pPr>
      <w:r w:rsidRPr="00ED66F8">
        <w:rPr>
          <w:rFonts w:ascii="Verdana" w:hAnsi="Verdana"/>
          <w:b w:val="0"/>
          <w:szCs w:val="22"/>
        </w:rPr>
        <w:t>Cholera</w:t>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t>Relapsing Fever</w:t>
      </w:r>
    </w:p>
    <w:p w14:paraId="5E5E86E0" w14:textId="77777777" w:rsidR="005715E6" w:rsidRPr="00ED66F8" w:rsidRDefault="005715E6" w:rsidP="005715E6">
      <w:pPr>
        <w:pStyle w:val="Title"/>
        <w:jc w:val="left"/>
        <w:rPr>
          <w:rFonts w:ascii="Verdana" w:hAnsi="Verdana"/>
          <w:b w:val="0"/>
          <w:szCs w:val="22"/>
        </w:rPr>
      </w:pPr>
    </w:p>
    <w:p w14:paraId="6B6921C1" w14:textId="77777777" w:rsidR="005715E6" w:rsidRPr="00ED66F8" w:rsidRDefault="005715E6" w:rsidP="005715E6">
      <w:pPr>
        <w:pStyle w:val="Title"/>
        <w:jc w:val="left"/>
        <w:rPr>
          <w:rFonts w:ascii="Verdana" w:hAnsi="Verdana"/>
          <w:b w:val="0"/>
          <w:szCs w:val="22"/>
        </w:rPr>
      </w:pPr>
      <w:r w:rsidRPr="00ED66F8">
        <w:rPr>
          <w:rFonts w:ascii="Verdana" w:hAnsi="Verdana"/>
          <w:b w:val="0"/>
          <w:szCs w:val="22"/>
        </w:rPr>
        <w:t>Diphtheria</w:t>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t>Rubella</w:t>
      </w:r>
    </w:p>
    <w:p w14:paraId="3B40D5E9" w14:textId="77777777" w:rsidR="005715E6" w:rsidRPr="00ED66F8" w:rsidRDefault="005715E6" w:rsidP="005715E6">
      <w:pPr>
        <w:pStyle w:val="Title"/>
        <w:jc w:val="left"/>
        <w:rPr>
          <w:rFonts w:ascii="Verdana" w:hAnsi="Verdana"/>
          <w:b w:val="0"/>
          <w:szCs w:val="22"/>
        </w:rPr>
      </w:pPr>
    </w:p>
    <w:p w14:paraId="415B1B98" w14:textId="77777777" w:rsidR="005715E6" w:rsidRPr="00ED66F8" w:rsidRDefault="005715E6" w:rsidP="005715E6">
      <w:pPr>
        <w:pStyle w:val="Title"/>
        <w:jc w:val="left"/>
        <w:rPr>
          <w:rFonts w:ascii="Verdana" w:hAnsi="Verdana"/>
          <w:b w:val="0"/>
          <w:szCs w:val="22"/>
        </w:rPr>
      </w:pPr>
      <w:r w:rsidRPr="00ED66F8">
        <w:rPr>
          <w:rFonts w:ascii="Verdana" w:hAnsi="Verdana"/>
          <w:b w:val="0"/>
          <w:szCs w:val="22"/>
        </w:rPr>
        <w:t>Dysentery</w:t>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t>Scarlet Fever</w:t>
      </w:r>
    </w:p>
    <w:p w14:paraId="5F3E68CA" w14:textId="77777777" w:rsidR="005715E6" w:rsidRPr="00ED66F8" w:rsidRDefault="005715E6" w:rsidP="005715E6">
      <w:pPr>
        <w:pStyle w:val="Title"/>
        <w:jc w:val="left"/>
        <w:rPr>
          <w:rFonts w:ascii="Verdana" w:hAnsi="Verdana"/>
          <w:b w:val="0"/>
          <w:szCs w:val="22"/>
        </w:rPr>
      </w:pPr>
    </w:p>
    <w:p w14:paraId="7846EDAA" w14:textId="77777777" w:rsidR="005715E6" w:rsidRPr="00ED66F8" w:rsidRDefault="005715E6" w:rsidP="005715E6">
      <w:pPr>
        <w:pStyle w:val="Title"/>
        <w:jc w:val="left"/>
        <w:rPr>
          <w:rFonts w:ascii="Verdana" w:hAnsi="Verdana"/>
          <w:b w:val="0"/>
          <w:szCs w:val="22"/>
        </w:rPr>
      </w:pPr>
      <w:r w:rsidRPr="00ED66F8">
        <w:rPr>
          <w:rFonts w:ascii="Verdana" w:hAnsi="Verdana"/>
          <w:b w:val="0"/>
          <w:szCs w:val="22"/>
        </w:rPr>
        <w:t>Food Poisoning (or suspected</w:t>
      </w:r>
      <w:r w:rsidRPr="00ED66F8">
        <w:rPr>
          <w:rFonts w:ascii="Verdana" w:hAnsi="Verdana"/>
          <w:b w:val="0"/>
          <w:szCs w:val="22"/>
        </w:rPr>
        <w:tab/>
      </w:r>
      <w:r w:rsidRPr="00ED66F8">
        <w:rPr>
          <w:rFonts w:ascii="Verdana" w:hAnsi="Verdana"/>
          <w:b w:val="0"/>
          <w:szCs w:val="22"/>
        </w:rPr>
        <w:tab/>
      </w:r>
      <w:r w:rsidRPr="00ED66F8">
        <w:rPr>
          <w:rFonts w:ascii="Verdana" w:hAnsi="Verdana"/>
          <w:b w:val="0"/>
          <w:szCs w:val="22"/>
        </w:rPr>
        <w:tab/>
        <w:t>Smallpox</w:t>
      </w:r>
    </w:p>
    <w:p w14:paraId="54187C42" w14:textId="77777777" w:rsidR="005715E6" w:rsidRPr="00ED66F8" w:rsidRDefault="005715E6" w:rsidP="005715E6">
      <w:pPr>
        <w:pStyle w:val="Title"/>
        <w:jc w:val="left"/>
        <w:rPr>
          <w:rFonts w:ascii="Verdana" w:hAnsi="Verdana"/>
          <w:b w:val="0"/>
          <w:szCs w:val="22"/>
        </w:rPr>
      </w:pPr>
      <w:r w:rsidRPr="00ED66F8">
        <w:rPr>
          <w:rFonts w:ascii="Verdana" w:hAnsi="Verdana"/>
          <w:b w:val="0"/>
          <w:szCs w:val="22"/>
        </w:rPr>
        <w:t>food poisoning)</w:t>
      </w:r>
    </w:p>
    <w:p w14:paraId="4A63C039" w14:textId="77777777" w:rsidR="005715E6" w:rsidRPr="00ED66F8" w:rsidRDefault="005715E6" w:rsidP="005715E6">
      <w:pPr>
        <w:rPr>
          <w:rFonts w:ascii="Verdana" w:hAnsi="Verdana"/>
          <w:sz w:val="22"/>
          <w:szCs w:val="22"/>
        </w:rPr>
      </w:pPr>
      <w:r w:rsidRPr="00ED66F8">
        <w:rPr>
          <w:rFonts w:ascii="Verdana" w:hAnsi="Verdana"/>
          <w:sz w:val="22"/>
          <w:szCs w:val="22"/>
        </w:rPr>
        <w:t>Leprosy</w:t>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t>Tetanus</w:t>
      </w:r>
    </w:p>
    <w:p w14:paraId="6FD23926" w14:textId="77777777" w:rsidR="005715E6" w:rsidRPr="00ED66F8" w:rsidRDefault="005715E6" w:rsidP="005715E6">
      <w:pPr>
        <w:rPr>
          <w:rFonts w:ascii="Verdana" w:hAnsi="Verdana"/>
          <w:sz w:val="22"/>
          <w:szCs w:val="22"/>
        </w:rPr>
      </w:pPr>
    </w:p>
    <w:p w14:paraId="6EE75CF7" w14:textId="77777777" w:rsidR="005715E6" w:rsidRPr="00ED66F8" w:rsidRDefault="005715E6" w:rsidP="005715E6">
      <w:pPr>
        <w:rPr>
          <w:rFonts w:ascii="Verdana" w:hAnsi="Verdana"/>
          <w:sz w:val="22"/>
          <w:szCs w:val="22"/>
        </w:rPr>
      </w:pPr>
      <w:r w:rsidRPr="00ED66F8">
        <w:rPr>
          <w:rFonts w:ascii="Verdana" w:hAnsi="Verdana"/>
          <w:sz w:val="22"/>
          <w:szCs w:val="22"/>
        </w:rPr>
        <w:t>Leptospirosis</w:t>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t>Tuberculosis</w:t>
      </w:r>
    </w:p>
    <w:p w14:paraId="3CE65ACE" w14:textId="77777777" w:rsidR="005715E6" w:rsidRPr="00ED66F8" w:rsidRDefault="005715E6" w:rsidP="005715E6">
      <w:pPr>
        <w:rPr>
          <w:rFonts w:ascii="Verdana" w:hAnsi="Verdana"/>
          <w:sz w:val="22"/>
          <w:szCs w:val="22"/>
        </w:rPr>
      </w:pPr>
    </w:p>
    <w:p w14:paraId="6C365A0A" w14:textId="77777777" w:rsidR="005715E6" w:rsidRPr="00ED66F8" w:rsidRDefault="005715E6" w:rsidP="005715E6">
      <w:pPr>
        <w:rPr>
          <w:rFonts w:ascii="Verdana" w:hAnsi="Verdana"/>
          <w:sz w:val="22"/>
          <w:szCs w:val="22"/>
        </w:rPr>
      </w:pPr>
      <w:r w:rsidRPr="00ED66F8">
        <w:rPr>
          <w:rFonts w:ascii="Verdana" w:hAnsi="Verdana"/>
          <w:sz w:val="22"/>
          <w:szCs w:val="22"/>
        </w:rPr>
        <w:t xml:space="preserve">Malaria </w:t>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t>Typhoid Fever</w:t>
      </w:r>
    </w:p>
    <w:p w14:paraId="7C291D3A" w14:textId="77777777" w:rsidR="005715E6" w:rsidRPr="00ED66F8" w:rsidRDefault="005715E6" w:rsidP="005715E6">
      <w:pPr>
        <w:rPr>
          <w:rFonts w:ascii="Verdana" w:hAnsi="Verdana"/>
          <w:sz w:val="22"/>
          <w:szCs w:val="22"/>
        </w:rPr>
      </w:pPr>
    </w:p>
    <w:p w14:paraId="505333FA" w14:textId="77777777" w:rsidR="005715E6" w:rsidRPr="00ED66F8" w:rsidRDefault="005715E6" w:rsidP="005715E6">
      <w:pPr>
        <w:rPr>
          <w:rFonts w:ascii="Verdana" w:hAnsi="Verdana"/>
          <w:sz w:val="22"/>
          <w:szCs w:val="22"/>
        </w:rPr>
      </w:pPr>
      <w:r w:rsidRPr="00ED66F8">
        <w:rPr>
          <w:rFonts w:ascii="Verdana" w:hAnsi="Verdana"/>
          <w:sz w:val="22"/>
          <w:szCs w:val="22"/>
        </w:rPr>
        <w:t>Measles</w:t>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t>Typhus</w:t>
      </w:r>
    </w:p>
    <w:p w14:paraId="22FDEC0B" w14:textId="77777777" w:rsidR="005715E6" w:rsidRPr="00ED66F8" w:rsidRDefault="005715E6" w:rsidP="005715E6">
      <w:pPr>
        <w:rPr>
          <w:rFonts w:ascii="Verdana" w:hAnsi="Verdana"/>
          <w:sz w:val="22"/>
          <w:szCs w:val="22"/>
        </w:rPr>
      </w:pPr>
    </w:p>
    <w:p w14:paraId="02551CE5" w14:textId="77777777" w:rsidR="005715E6" w:rsidRPr="00ED66F8" w:rsidRDefault="005715E6" w:rsidP="005715E6">
      <w:pPr>
        <w:rPr>
          <w:rFonts w:ascii="Verdana" w:hAnsi="Verdana"/>
          <w:sz w:val="22"/>
          <w:szCs w:val="22"/>
        </w:rPr>
      </w:pPr>
      <w:r w:rsidRPr="00ED66F8">
        <w:rPr>
          <w:rFonts w:ascii="Verdana" w:hAnsi="Verdana"/>
          <w:sz w:val="22"/>
          <w:szCs w:val="22"/>
        </w:rPr>
        <w:t>Meningitis</w:t>
      </w:r>
      <w:r w:rsidR="00555BBD" w:rsidRPr="00ED66F8">
        <w:rPr>
          <w:rFonts w:ascii="Verdana" w:hAnsi="Verdana"/>
          <w:sz w:val="22"/>
          <w:szCs w:val="22"/>
        </w:rPr>
        <w:t xml:space="preserve"> (viral, bacterial or fungal)</w:t>
      </w:r>
      <w:r w:rsidR="00555BBD" w:rsidRPr="00ED66F8">
        <w:rPr>
          <w:rFonts w:ascii="Verdana" w:hAnsi="Verdana"/>
          <w:sz w:val="22"/>
          <w:szCs w:val="22"/>
        </w:rPr>
        <w:tab/>
      </w:r>
      <w:r w:rsidR="00555BBD" w:rsidRPr="00ED66F8">
        <w:rPr>
          <w:rFonts w:ascii="Verdana" w:hAnsi="Verdana"/>
          <w:sz w:val="22"/>
          <w:szCs w:val="22"/>
        </w:rPr>
        <w:tab/>
      </w:r>
      <w:r w:rsidRPr="00ED66F8">
        <w:rPr>
          <w:rFonts w:ascii="Verdana" w:hAnsi="Verdana"/>
          <w:sz w:val="22"/>
          <w:szCs w:val="22"/>
        </w:rPr>
        <w:t>Viral Haemorrhagic Fever</w:t>
      </w:r>
    </w:p>
    <w:p w14:paraId="164227D4" w14:textId="77777777" w:rsidR="005715E6" w:rsidRPr="00ED66F8" w:rsidRDefault="005715E6" w:rsidP="005715E6">
      <w:pPr>
        <w:rPr>
          <w:rFonts w:ascii="Verdana" w:hAnsi="Verdana"/>
          <w:sz w:val="22"/>
          <w:szCs w:val="22"/>
        </w:rPr>
      </w:pPr>
    </w:p>
    <w:p w14:paraId="02FEB10F" w14:textId="77777777" w:rsidR="005715E6" w:rsidRPr="00ED66F8" w:rsidRDefault="005715E6" w:rsidP="005715E6">
      <w:pPr>
        <w:rPr>
          <w:rFonts w:ascii="Verdana" w:hAnsi="Verdana"/>
          <w:sz w:val="22"/>
          <w:szCs w:val="22"/>
        </w:rPr>
      </w:pPr>
      <w:r w:rsidRPr="00ED66F8">
        <w:rPr>
          <w:rFonts w:ascii="Verdana" w:hAnsi="Verdana"/>
          <w:sz w:val="22"/>
          <w:szCs w:val="22"/>
        </w:rPr>
        <w:t>Meningococcal S</w:t>
      </w:r>
      <w:r w:rsidR="00555BBD" w:rsidRPr="00ED66F8">
        <w:rPr>
          <w:rFonts w:ascii="Verdana" w:hAnsi="Verdana"/>
          <w:sz w:val="22"/>
          <w:szCs w:val="22"/>
        </w:rPr>
        <w:t>epticaemia (without meningitis)</w:t>
      </w:r>
      <w:r w:rsidRPr="00ED66F8">
        <w:rPr>
          <w:rFonts w:ascii="Verdana" w:hAnsi="Verdana"/>
          <w:sz w:val="22"/>
          <w:szCs w:val="22"/>
        </w:rPr>
        <w:t>Viral Hepatitis (A,B,C,D and E)</w:t>
      </w:r>
    </w:p>
    <w:p w14:paraId="7FDB4A09" w14:textId="77777777" w:rsidR="005715E6" w:rsidRPr="00ED66F8" w:rsidRDefault="005715E6" w:rsidP="005715E6">
      <w:pPr>
        <w:rPr>
          <w:rFonts w:ascii="Verdana" w:hAnsi="Verdana"/>
          <w:sz w:val="22"/>
          <w:szCs w:val="22"/>
        </w:rPr>
      </w:pPr>
    </w:p>
    <w:p w14:paraId="1AB44751" w14:textId="77777777" w:rsidR="005715E6" w:rsidRPr="00ED66F8" w:rsidRDefault="005715E6" w:rsidP="005715E6">
      <w:pPr>
        <w:rPr>
          <w:rFonts w:ascii="Verdana" w:hAnsi="Verdana"/>
          <w:sz w:val="22"/>
          <w:szCs w:val="22"/>
        </w:rPr>
      </w:pPr>
      <w:r w:rsidRPr="00ED66F8">
        <w:rPr>
          <w:rFonts w:ascii="Verdana" w:hAnsi="Verdana"/>
          <w:sz w:val="22"/>
          <w:szCs w:val="22"/>
        </w:rPr>
        <w:t>Mumps</w:t>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t xml:space="preserve">Whooping Cough </w:t>
      </w:r>
    </w:p>
    <w:p w14:paraId="1120A534" w14:textId="77777777" w:rsidR="005715E6" w:rsidRPr="00ED66F8" w:rsidRDefault="005715E6" w:rsidP="005715E6">
      <w:pPr>
        <w:rPr>
          <w:rFonts w:ascii="Verdana" w:hAnsi="Verdana"/>
          <w:sz w:val="22"/>
          <w:szCs w:val="22"/>
        </w:rPr>
      </w:pPr>
    </w:p>
    <w:p w14:paraId="2C6E66E7" w14:textId="77777777" w:rsidR="005715E6" w:rsidRPr="00ED66F8" w:rsidRDefault="005715E6" w:rsidP="005715E6">
      <w:pPr>
        <w:rPr>
          <w:rFonts w:ascii="Verdana" w:hAnsi="Verdana"/>
          <w:sz w:val="22"/>
          <w:szCs w:val="22"/>
        </w:rPr>
      </w:pPr>
      <w:r w:rsidRPr="00ED66F8">
        <w:rPr>
          <w:rFonts w:ascii="Verdana" w:hAnsi="Verdana"/>
          <w:sz w:val="22"/>
          <w:szCs w:val="22"/>
        </w:rPr>
        <w:t>Ophthalmia neonatoram</w:t>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r>
      <w:r w:rsidRPr="00ED66F8">
        <w:rPr>
          <w:rFonts w:ascii="Verdana" w:hAnsi="Verdana"/>
          <w:sz w:val="22"/>
          <w:szCs w:val="22"/>
        </w:rPr>
        <w:tab/>
        <w:t>Yellow Fever</w:t>
      </w:r>
    </w:p>
    <w:p w14:paraId="226E6970" w14:textId="77777777" w:rsidR="005715E6" w:rsidRPr="00ED66F8" w:rsidRDefault="005715E6" w:rsidP="005715E6">
      <w:pPr>
        <w:rPr>
          <w:rFonts w:ascii="Verdana" w:hAnsi="Verdana"/>
          <w:sz w:val="22"/>
          <w:szCs w:val="22"/>
        </w:rPr>
      </w:pPr>
    </w:p>
    <w:p w14:paraId="00CFA60A" w14:textId="77777777" w:rsidR="005715E6" w:rsidRPr="00ED66F8" w:rsidRDefault="005715E6" w:rsidP="005715E6">
      <w:pPr>
        <w:rPr>
          <w:rFonts w:ascii="Verdana" w:hAnsi="Verdana"/>
          <w:sz w:val="22"/>
          <w:szCs w:val="22"/>
        </w:rPr>
      </w:pPr>
    </w:p>
    <w:p w14:paraId="39217186" w14:textId="77777777" w:rsidR="00D9535A" w:rsidRDefault="005715E6" w:rsidP="005715E6">
      <w:pPr>
        <w:rPr>
          <w:rFonts w:ascii="Verdana" w:hAnsi="Verdana"/>
          <w:sz w:val="22"/>
          <w:szCs w:val="22"/>
        </w:rPr>
      </w:pPr>
      <w:r w:rsidRPr="00ED66F8">
        <w:rPr>
          <w:rFonts w:ascii="Verdana" w:hAnsi="Verdana"/>
          <w:sz w:val="22"/>
          <w:szCs w:val="22"/>
        </w:rPr>
        <w:t>The patient’s physician would report the above diseases to the Consultant in Communicable Disease Control</w:t>
      </w:r>
      <w:r w:rsidR="00D9535A">
        <w:rPr>
          <w:rFonts w:ascii="Verdana" w:hAnsi="Verdana"/>
          <w:sz w:val="22"/>
          <w:szCs w:val="22"/>
        </w:rPr>
        <w:t xml:space="preserve"> (CCDC) </w:t>
      </w:r>
    </w:p>
    <w:p w14:paraId="530CFBBE" w14:textId="77777777" w:rsidR="00D9535A" w:rsidRDefault="00D9535A" w:rsidP="005715E6">
      <w:pPr>
        <w:rPr>
          <w:rFonts w:ascii="Verdana" w:hAnsi="Verdana"/>
          <w:sz w:val="22"/>
          <w:szCs w:val="22"/>
        </w:rPr>
      </w:pPr>
    </w:p>
    <w:p w14:paraId="34229A11" w14:textId="77777777" w:rsidR="00D9535A" w:rsidRDefault="00D9535A" w:rsidP="005715E6">
      <w:pPr>
        <w:rPr>
          <w:rFonts w:ascii="Verdana" w:hAnsi="Verdana"/>
          <w:sz w:val="22"/>
          <w:szCs w:val="22"/>
        </w:rPr>
      </w:pPr>
      <w:r>
        <w:rPr>
          <w:rFonts w:ascii="Verdana" w:hAnsi="Verdana"/>
          <w:sz w:val="22"/>
          <w:szCs w:val="22"/>
        </w:rPr>
        <w:t>The CCDC will advise the school of any action necessary.</w:t>
      </w:r>
    </w:p>
    <w:p w14:paraId="2E7D4330" w14:textId="77777777" w:rsidR="00D9535A" w:rsidRDefault="00D9535A" w:rsidP="005715E6">
      <w:pPr>
        <w:rPr>
          <w:rFonts w:ascii="Verdana" w:hAnsi="Verdana"/>
          <w:sz w:val="22"/>
          <w:szCs w:val="22"/>
        </w:rPr>
      </w:pPr>
    </w:p>
    <w:p w14:paraId="16874715" w14:textId="77777777" w:rsidR="00D9535A" w:rsidRDefault="005715E6" w:rsidP="005715E6">
      <w:pPr>
        <w:rPr>
          <w:rFonts w:ascii="Verdana" w:hAnsi="Verdana"/>
          <w:sz w:val="22"/>
          <w:szCs w:val="22"/>
        </w:rPr>
      </w:pPr>
      <w:r w:rsidRPr="00ED66F8">
        <w:rPr>
          <w:rFonts w:ascii="Verdana" w:hAnsi="Verdana"/>
          <w:sz w:val="22"/>
          <w:szCs w:val="22"/>
        </w:rPr>
        <w:t xml:space="preserve">If you require </w:t>
      </w:r>
      <w:r w:rsidR="00D9535A">
        <w:rPr>
          <w:rFonts w:ascii="Verdana" w:hAnsi="Verdana"/>
          <w:sz w:val="22"/>
          <w:szCs w:val="22"/>
        </w:rPr>
        <w:t xml:space="preserve">advice on any communicable disease </w:t>
      </w:r>
      <w:r w:rsidR="003019BD" w:rsidRPr="00ED66F8">
        <w:rPr>
          <w:rFonts w:ascii="Verdana" w:hAnsi="Verdana"/>
          <w:sz w:val="22"/>
          <w:szCs w:val="22"/>
        </w:rPr>
        <w:t>please contact the Consultant in Communicable Disease Control</w:t>
      </w:r>
      <w:r w:rsidR="00666C16">
        <w:rPr>
          <w:rFonts w:ascii="Verdana" w:hAnsi="Verdana"/>
          <w:sz w:val="22"/>
          <w:szCs w:val="22"/>
        </w:rPr>
        <w:t>.</w:t>
      </w:r>
    </w:p>
    <w:p w14:paraId="5EBE9E69" w14:textId="77777777" w:rsidR="00D9535A" w:rsidRPr="00D9470B" w:rsidRDefault="00D9535A" w:rsidP="005715E6">
      <w:pPr>
        <w:rPr>
          <w:rFonts w:ascii="Verdana" w:hAnsi="Verdana"/>
          <w:color w:val="FF0000"/>
          <w:sz w:val="22"/>
          <w:szCs w:val="22"/>
        </w:rPr>
      </w:pPr>
    </w:p>
    <w:sectPr w:rsidR="00D9535A" w:rsidRPr="00D9470B" w:rsidSect="007B5B48">
      <w:pgSz w:w="12240" w:h="15840" w:code="1"/>
      <w:pgMar w:top="1440" w:right="1797" w:bottom="1440" w:left="1276" w:header="709" w:footer="709"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00D1" w14:textId="77777777" w:rsidR="00EF71C7" w:rsidRDefault="00EF71C7">
      <w:r>
        <w:separator/>
      </w:r>
    </w:p>
  </w:endnote>
  <w:endnote w:type="continuationSeparator" w:id="0">
    <w:p w14:paraId="17C656CA" w14:textId="77777777" w:rsidR="00EF71C7" w:rsidRDefault="00EF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1766" w14:textId="77777777" w:rsidR="005715E6" w:rsidRDefault="00571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38EAE" w14:textId="77777777" w:rsidR="005715E6" w:rsidRDefault="00571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1E2E" w14:textId="637920C8" w:rsidR="000E38B8" w:rsidRDefault="00AB7FFD" w:rsidP="000E38B8">
    <w:pPr>
      <w:pStyle w:val="Footer"/>
      <w:pBdr>
        <w:top w:val="thinThickSmallGap" w:sz="24" w:space="1" w:color="622423"/>
      </w:pBdr>
      <w:tabs>
        <w:tab w:val="clear" w:pos="4320"/>
        <w:tab w:val="clear" w:pos="8640"/>
        <w:tab w:val="right" w:pos="8306"/>
      </w:tabs>
      <w:rPr>
        <w:rFonts w:ascii="Cambria" w:hAnsi="Cambria"/>
      </w:rPr>
    </w:pPr>
    <w:r>
      <w:rPr>
        <w:rFonts w:ascii="Cambria" w:hAnsi="Cambria"/>
      </w:rPr>
      <w:t>Wren’s Nursery</w:t>
    </w:r>
    <w:r w:rsidR="000E38B8">
      <w:rPr>
        <w:rFonts w:ascii="Cambria" w:hAnsi="Cambria"/>
      </w:rPr>
      <w:t>; Control of Infection Gui</w:t>
    </w:r>
    <w:r w:rsidR="00D609FA">
      <w:rPr>
        <w:rFonts w:ascii="Cambria" w:hAnsi="Cambria"/>
      </w:rPr>
      <w:t xml:space="preserve">delines; Reviewed </w:t>
    </w:r>
    <w:r w:rsidR="007D7236">
      <w:rPr>
        <w:rFonts w:ascii="Cambria" w:hAnsi="Cambria"/>
      </w:rPr>
      <w:t>Feb 202</w:t>
    </w:r>
    <w:r w:rsidR="00755E51">
      <w:rPr>
        <w:rFonts w:ascii="Cambria" w:hAnsi="Cambria"/>
      </w:rPr>
      <w:t>5</w:t>
    </w:r>
    <w:r w:rsidR="000E38B8">
      <w:rPr>
        <w:rFonts w:ascii="Cambria" w:hAnsi="Cambria"/>
      </w:rPr>
      <w:tab/>
      <w:t xml:space="preserve">Page </w:t>
    </w:r>
    <w:r w:rsidR="000E38B8">
      <w:fldChar w:fldCharType="begin"/>
    </w:r>
    <w:r w:rsidR="000E38B8">
      <w:instrText xml:space="preserve"> PAGE   \* MERGEFORMAT </w:instrText>
    </w:r>
    <w:r w:rsidR="000E38B8">
      <w:fldChar w:fldCharType="separate"/>
    </w:r>
    <w:r w:rsidR="00970120" w:rsidRPr="00970120">
      <w:rPr>
        <w:rFonts w:ascii="Cambria" w:hAnsi="Cambria"/>
        <w:noProof/>
      </w:rPr>
      <w:t>2</w:t>
    </w:r>
    <w:r w:rsidR="000E38B8">
      <w:fldChar w:fldCharType="end"/>
    </w:r>
  </w:p>
  <w:p w14:paraId="48BEC67E" w14:textId="77777777" w:rsidR="005715E6" w:rsidRPr="005E76F8" w:rsidRDefault="005715E6" w:rsidP="005E76F8">
    <w:pPr>
      <w:pStyle w:val="Footer"/>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5F63" w14:textId="77777777" w:rsidR="00755E51" w:rsidRDefault="00755E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33AE" w14:textId="77777777" w:rsidR="00052522" w:rsidRDefault="00052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0ABF" w14:textId="77777777" w:rsidR="00EF71C7" w:rsidRDefault="00EF71C7">
      <w:r>
        <w:separator/>
      </w:r>
    </w:p>
  </w:footnote>
  <w:footnote w:type="continuationSeparator" w:id="0">
    <w:p w14:paraId="27C6DDA4" w14:textId="77777777" w:rsidR="00EF71C7" w:rsidRDefault="00EF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ABBF" w14:textId="77777777" w:rsidR="00755E51" w:rsidRDefault="00755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6F61" w14:textId="77777777" w:rsidR="005715E6" w:rsidRDefault="005715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A6F8" w14:textId="77777777" w:rsidR="00755E51" w:rsidRDefault="00755E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AFFC" w14:textId="77777777" w:rsidR="00052522" w:rsidRDefault="00052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C89"/>
    <w:multiLevelType w:val="singleLevel"/>
    <w:tmpl w:val="057487D4"/>
    <w:lvl w:ilvl="0">
      <w:start w:val="1"/>
      <w:numFmt w:val="lowerLetter"/>
      <w:lvlText w:val="%1."/>
      <w:lvlJc w:val="left"/>
      <w:pPr>
        <w:tabs>
          <w:tab w:val="num" w:pos="1080"/>
        </w:tabs>
        <w:ind w:left="1080" w:hanging="360"/>
      </w:pPr>
      <w:rPr>
        <w:rFonts w:hint="default"/>
      </w:rPr>
    </w:lvl>
  </w:abstractNum>
  <w:abstractNum w:abstractNumId="1" w15:restartNumberingAfterBreak="0">
    <w:nsid w:val="080A1230"/>
    <w:multiLevelType w:val="multilevel"/>
    <w:tmpl w:val="9CAE654C"/>
    <w:lvl w:ilvl="0">
      <w:start w:val="31"/>
      <w:numFmt w:val="decimal"/>
      <w:pStyle w:val="Heading6"/>
      <w:lvlText w:val="%1"/>
      <w:lvlJc w:val="left"/>
      <w:pPr>
        <w:tabs>
          <w:tab w:val="num" w:pos="720"/>
        </w:tabs>
        <w:ind w:left="720" w:hanging="72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0BB13D6B"/>
    <w:multiLevelType w:val="hybridMultilevel"/>
    <w:tmpl w:val="629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150D9"/>
    <w:multiLevelType w:val="hybridMultilevel"/>
    <w:tmpl w:val="BF40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712AD"/>
    <w:multiLevelType w:val="singleLevel"/>
    <w:tmpl w:val="68528752"/>
    <w:lvl w:ilvl="0">
      <w:start w:val="1"/>
      <w:numFmt w:val="lowerLetter"/>
      <w:lvlText w:val="%1."/>
      <w:lvlJc w:val="left"/>
      <w:pPr>
        <w:tabs>
          <w:tab w:val="num" w:pos="1080"/>
        </w:tabs>
        <w:ind w:left="1080" w:hanging="360"/>
      </w:pPr>
      <w:rPr>
        <w:rFonts w:hint="default"/>
      </w:rPr>
    </w:lvl>
  </w:abstractNum>
  <w:abstractNum w:abstractNumId="5" w15:restartNumberingAfterBreak="0">
    <w:nsid w:val="11E3746C"/>
    <w:multiLevelType w:val="hybridMultilevel"/>
    <w:tmpl w:val="2128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0566C"/>
    <w:multiLevelType w:val="hybridMultilevel"/>
    <w:tmpl w:val="3872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F357C"/>
    <w:multiLevelType w:val="hybridMultilevel"/>
    <w:tmpl w:val="1D56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02E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01285F"/>
    <w:multiLevelType w:val="hybridMultilevel"/>
    <w:tmpl w:val="C082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63D0F"/>
    <w:multiLevelType w:val="multilevel"/>
    <w:tmpl w:val="3A485128"/>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30DC3732"/>
    <w:multiLevelType w:val="multilevel"/>
    <w:tmpl w:val="3258C896"/>
    <w:lvl w:ilvl="0">
      <w:start w:val="2"/>
      <w:numFmt w:val="decimal"/>
      <w:pStyle w:val="Heading2"/>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4060C6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9244817"/>
    <w:multiLevelType w:val="hybridMultilevel"/>
    <w:tmpl w:val="6EAC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F50D2"/>
    <w:multiLevelType w:val="multilevel"/>
    <w:tmpl w:val="9BC2061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3642BC"/>
    <w:multiLevelType w:val="multilevel"/>
    <w:tmpl w:val="9568235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49CB29A5"/>
    <w:multiLevelType w:val="singleLevel"/>
    <w:tmpl w:val="C51AEC6E"/>
    <w:lvl w:ilvl="0">
      <w:start w:val="1"/>
      <w:numFmt w:val="lowerLetter"/>
      <w:lvlText w:val="%1."/>
      <w:lvlJc w:val="left"/>
      <w:pPr>
        <w:tabs>
          <w:tab w:val="num" w:pos="1080"/>
        </w:tabs>
        <w:ind w:left="1080" w:hanging="360"/>
      </w:pPr>
      <w:rPr>
        <w:rFonts w:hint="default"/>
      </w:rPr>
    </w:lvl>
  </w:abstractNum>
  <w:abstractNum w:abstractNumId="17" w15:restartNumberingAfterBreak="0">
    <w:nsid w:val="52DC7B1C"/>
    <w:multiLevelType w:val="hybridMultilevel"/>
    <w:tmpl w:val="B924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664C0"/>
    <w:multiLevelType w:val="multilevel"/>
    <w:tmpl w:val="E8D23EE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7444C7"/>
    <w:multiLevelType w:val="singleLevel"/>
    <w:tmpl w:val="93C8C7DA"/>
    <w:lvl w:ilvl="0">
      <w:start w:val="1"/>
      <w:numFmt w:val="lowerLetter"/>
      <w:lvlText w:val="%1."/>
      <w:lvlJc w:val="left"/>
      <w:pPr>
        <w:tabs>
          <w:tab w:val="num" w:pos="1080"/>
        </w:tabs>
        <w:ind w:left="1080" w:hanging="360"/>
      </w:pPr>
      <w:rPr>
        <w:rFonts w:hint="default"/>
      </w:rPr>
    </w:lvl>
  </w:abstractNum>
  <w:abstractNum w:abstractNumId="20" w15:restartNumberingAfterBreak="0">
    <w:nsid w:val="59653997"/>
    <w:multiLevelType w:val="singleLevel"/>
    <w:tmpl w:val="1BB44E0E"/>
    <w:lvl w:ilvl="0">
      <w:start w:val="1"/>
      <w:numFmt w:val="lowerLetter"/>
      <w:lvlText w:val="%1."/>
      <w:lvlJc w:val="left"/>
      <w:pPr>
        <w:tabs>
          <w:tab w:val="num" w:pos="1080"/>
        </w:tabs>
        <w:ind w:left="1080" w:hanging="360"/>
      </w:pPr>
      <w:rPr>
        <w:rFonts w:hint="default"/>
      </w:rPr>
    </w:lvl>
  </w:abstractNum>
  <w:abstractNum w:abstractNumId="21" w15:restartNumberingAfterBreak="0">
    <w:nsid w:val="5FC271D2"/>
    <w:multiLevelType w:val="multilevel"/>
    <w:tmpl w:val="9674701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745223"/>
    <w:multiLevelType w:val="multilevel"/>
    <w:tmpl w:val="B84AA33A"/>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3" w15:restartNumberingAfterBreak="0">
    <w:nsid w:val="63741DC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7AC7FF6"/>
    <w:multiLevelType w:val="hybridMultilevel"/>
    <w:tmpl w:val="178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D7D44"/>
    <w:multiLevelType w:val="multilevel"/>
    <w:tmpl w:val="F658493E"/>
    <w:lvl w:ilvl="0">
      <w:start w:val="2"/>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688F0DEC"/>
    <w:multiLevelType w:val="multilevel"/>
    <w:tmpl w:val="9B349BD0"/>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F2102DD"/>
    <w:multiLevelType w:val="hybridMultilevel"/>
    <w:tmpl w:val="2B4A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11F3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6F2729B"/>
    <w:multiLevelType w:val="multilevel"/>
    <w:tmpl w:val="BB7ABB0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7072B23"/>
    <w:multiLevelType w:val="multilevel"/>
    <w:tmpl w:val="552E41D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AE4CFF"/>
    <w:multiLevelType w:val="singleLevel"/>
    <w:tmpl w:val="4F606666"/>
    <w:lvl w:ilvl="0">
      <w:start w:val="1"/>
      <w:numFmt w:val="lowerLetter"/>
      <w:lvlText w:val="%1."/>
      <w:lvlJc w:val="left"/>
      <w:pPr>
        <w:tabs>
          <w:tab w:val="num" w:pos="1080"/>
        </w:tabs>
        <w:ind w:left="1080" w:hanging="360"/>
      </w:pPr>
      <w:rPr>
        <w:rFonts w:hint="default"/>
      </w:rPr>
    </w:lvl>
  </w:abstractNum>
  <w:abstractNum w:abstractNumId="32" w15:restartNumberingAfterBreak="0">
    <w:nsid w:val="7A277F90"/>
    <w:multiLevelType w:val="hybridMultilevel"/>
    <w:tmpl w:val="D888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105539">
    <w:abstractNumId w:val="11"/>
  </w:num>
  <w:num w:numId="2" w16cid:durableId="1810976543">
    <w:abstractNumId w:val="1"/>
  </w:num>
  <w:num w:numId="3" w16cid:durableId="1445268955">
    <w:abstractNumId w:val="28"/>
  </w:num>
  <w:num w:numId="4" w16cid:durableId="40447170">
    <w:abstractNumId w:val="8"/>
  </w:num>
  <w:num w:numId="5" w16cid:durableId="912817651">
    <w:abstractNumId w:val="12"/>
  </w:num>
  <w:num w:numId="6" w16cid:durableId="2024360262">
    <w:abstractNumId w:val="23"/>
  </w:num>
  <w:num w:numId="7" w16cid:durableId="347681981">
    <w:abstractNumId w:val="15"/>
  </w:num>
  <w:num w:numId="8" w16cid:durableId="1045720551">
    <w:abstractNumId w:val="16"/>
  </w:num>
  <w:num w:numId="9" w16cid:durableId="1977486542">
    <w:abstractNumId w:val="29"/>
  </w:num>
  <w:num w:numId="10" w16cid:durableId="1114132256">
    <w:abstractNumId w:val="18"/>
  </w:num>
  <w:num w:numId="11" w16cid:durableId="94131673">
    <w:abstractNumId w:val="31"/>
  </w:num>
  <w:num w:numId="12" w16cid:durableId="1467623643">
    <w:abstractNumId w:val="19"/>
  </w:num>
  <w:num w:numId="13" w16cid:durableId="2003771607">
    <w:abstractNumId w:val="14"/>
  </w:num>
  <w:num w:numId="14" w16cid:durableId="611983795">
    <w:abstractNumId w:val="30"/>
  </w:num>
  <w:num w:numId="15" w16cid:durableId="1601183048">
    <w:abstractNumId w:val="4"/>
  </w:num>
  <w:num w:numId="16" w16cid:durableId="2043051195">
    <w:abstractNumId w:val="0"/>
  </w:num>
  <w:num w:numId="17" w16cid:durableId="547763889">
    <w:abstractNumId w:val="10"/>
  </w:num>
  <w:num w:numId="18" w16cid:durableId="1592834">
    <w:abstractNumId w:val="21"/>
  </w:num>
  <w:num w:numId="19" w16cid:durableId="698629601">
    <w:abstractNumId w:val="20"/>
  </w:num>
  <w:num w:numId="20" w16cid:durableId="563373233">
    <w:abstractNumId w:val="26"/>
  </w:num>
  <w:num w:numId="21" w16cid:durableId="522325139">
    <w:abstractNumId w:val="17"/>
  </w:num>
  <w:num w:numId="22" w16cid:durableId="220021155">
    <w:abstractNumId w:val="3"/>
  </w:num>
  <w:num w:numId="23" w16cid:durableId="1460488211">
    <w:abstractNumId w:val="32"/>
  </w:num>
  <w:num w:numId="24" w16cid:durableId="1031565432">
    <w:abstractNumId w:val="5"/>
  </w:num>
  <w:num w:numId="25" w16cid:durableId="1432120990">
    <w:abstractNumId w:val="22"/>
  </w:num>
  <w:num w:numId="26" w16cid:durableId="924538849">
    <w:abstractNumId w:val="24"/>
  </w:num>
  <w:num w:numId="27" w16cid:durableId="709650011">
    <w:abstractNumId w:val="25"/>
  </w:num>
  <w:num w:numId="28" w16cid:durableId="1881548118">
    <w:abstractNumId w:val="13"/>
  </w:num>
  <w:num w:numId="29" w16cid:durableId="2053994399">
    <w:abstractNumId w:val="9"/>
  </w:num>
  <w:num w:numId="30" w16cid:durableId="2068989423">
    <w:abstractNumId w:val="7"/>
  </w:num>
  <w:num w:numId="31" w16cid:durableId="451095020">
    <w:abstractNumId w:val="2"/>
  </w:num>
  <w:num w:numId="32" w16cid:durableId="1859342853">
    <w:abstractNumId w:val="27"/>
  </w:num>
  <w:num w:numId="33" w16cid:durableId="76068740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F9"/>
    <w:rsid w:val="00052522"/>
    <w:rsid w:val="00065348"/>
    <w:rsid w:val="00065D4E"/>
    <w:rsid w:val="000E38B8"/>
    <w:rsid w:val="00111C2C"/>
    <w:rsid w:val="00115868"/>
    <w:rsid w:val="00143D3F"/>
    <w:rsid w:val="0019138D"/>
    <w:rsid w:val="001F6DE6"/>
    <w:rsid w:val="00252C81"/>
    <w:rsid w:val="002A5F04"/>
    <w:rsid w:val="002E668B"/>
    <w:rsid w:val="003019BD"/>
    <w:rsid w:val="003A60D4"/>
    <w:rsid w:val="003B703A"/>
    <w:rsid w:val="003D0A6B"/>
    <w:rsid w:val="00414397"/>
    <w:rsid w:val="00421FFE"/>
    <w:rsid w:val="004A2925"/>
    <w:rsid w:val="00521DEB"/>
    <w:rsid w:val="00530705"/>
    <w:rsid w:val="00555BBD"/>
    <w:rsid w:val="005715E6"/>
    <w:rsid w:val="005E2E78"/>
    <w:rsid w:val="005E3721"/>
    <w:rsid w:val="005E76F8"/>
    <w:rsid w:val="00630BC6"/>
    <w:rsid w:val="00666C16"/>
    <w:rsid w:val="00694B9A"/>
    <w:rsid w:val="00696FBB"/>
    <w:rsid w:val="006A2B54"/>
    <w:rsid w:val="006D600B"/>
    <w:rsid w:val="00704459"/>
    <w:rsid w:val="00741610"/>
    <w:rsid w:val="00755E51"/>
    <w:rsid w:val="007B5B48"/>
    <w:rsid w:val="007C6D47"/>
    <w:rsid w:val="007D7236"/>
    <w:rsid w:val="00880C5D"/>
    <w:rsid w:val="009112B0"/>
    <w:rsid w:val="0095769D"/>
    <w:rsid w:val="00970120"/>
    <w:rsid w:val="00972DAC"/>
    <w:rsid w:val="0099248D"/>
    <w:rsid w:val="009E5DE6"/>
    <w:rsid w:val="00A4309A"/>
    <w:rsid w:val="00A50DF0"/>
    <w:rsid w:val="00A56D2E"/>
    <w:rsid w:val="00A91A18"/>
    <w:rsid w:val="00AB7273"/>
    <w:rsid w:val="00AB7FFD"/>
    <w:rsid w:val="00BC2CB4"/>
    <w:rsid w:val="00C23C59"/>
    <w:rsid w:val="00C2675F"/>
    <w:rsid w:val="00C506F9"/>
    <w:rsid w:val="00C94061"/>
    <w:rsid w:val="00CD4C4E"/>
    <w:rsid w:val="00CE7728"/>
    <w:rsid w:val="00D45755"/>
    <w:rsid w:val="00D609FA"/>
    <w:rsid w:val="00D9470B"/>
    <w:rsid w:val="00D9535A"/>
    <w:rsid w:val="00DA4126"/>
    <w:rsid w:val="00E24219"/>
    <w:rsid w:val="00EB45CA"/>
    <w:rsid w:val="00ED0DFE"/>
    <w:rsid w:val="00ED66F8"/>
    <w:rsid w:val="00EE24F9"/>
    <w:rsid w:val="00EF71C7"/>
    <w:rsid w:val="00F14DB6"/>
    <w:rsid w:val="00F21018"/>
    <w:rsid w:val="00F36282"/>
    <w:rsid w:val="00F8504E"/>
    <w:rsid w:val="00F906EB"/>
    <w:rsid w:val="00FA362B"/>
    <w:rsid w:val="00FF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686B1"/>
  <w15:chartTrackingRefBased/>
  <w15:docId w15:val="{CDAB0FAB-524F-4EC1-8E64-1A050222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numPr>
        <w:numId w:val="1"/>
      </w:numPr>
      <w:outlineLvl w:val="1"/>
    </w:pPr>
    <w:rPr>
      <w:rFonts w:ascii="Arial" w:hAnsi="Arial"/>
      <w:sz w:val="24"/>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ind w:left="1890"/>
      <w:outlineLvl w:val="3"/>
    </w:pPr>
    <w:rPr>
      <w:rFonts w:ascii="Arial" w:hAnsi="Arial"/>
      <w:b/>
      <w:sz w:val="32"/>
    </w:rPr>
  </w:style>
  <w:style w:type="paragraph" w:styleId="Heading5">
    <w:name w:val="heading 5"/>
    <w:basedOn w:val="Normal"/>
    <w:next w:val="Normal"/>
    <w:qFormat/>
    <w:pPr>
      <w:keepNext/>
      <w:ind w:left="720" w:hanging="720"/>
      <w:outlineLvl w:val="4"/>
    </w:pPr>
    <w:rPr>
      <w:rFonts w:ascii="Arial" w:hAnsi="Arial"/>
      <w:b/>
      <w:sz w:val="22"/>
      <w:u w:val="single"/>
    </w:rPr>
  </w:style>
  <w:style w:type="paragraph" w:styleId="Heading6">
    <w:name w:val="heading 6"/>
    <w:basedOn w:val="Normal"/>
    <w:next w:val="Normal"/>
    <w:qFormat/>
    <w:pPr>
      <w:keepNext/>
      <w:numPr>
        <w:numId w:val="2"/>
      </w:numPr>
      <w:outlineLvl w:val="5"/>
    </w:pPr>
    <w:rPr>
      <w:rFonts w:ascii="Arial" w:hAnsi="Arial"/>
      <w:b/>
      <w:sz w:val="22"/>
    </w:rPr>
  </w:style>
  <w:style w:type="paragraph" w:styleId="Heading7">
    <w:name w:val="heading 7"/>
    <w:basedOn w:val="Normal"/>
    <w:next w:val="Normal"/>
    <w:qFormat/>
    <w:pPr>
      <w:keepNext/>
      <w:outlineLvl w:val="6"/>
    </w:pPr>
    <w:rPr>
      <w:rFonts w:ascii="Arial" w:hAnsi="Arial"/>
      <w:b/>
      <w:color w:val="FF0000"/>
      <w:sz w:val="22"/>
    </w:rPr>
  </w:style>
  <w:style w:type="paragraph" w:styleId="Heading8">
    <w:name w:val="heading 8"/>
    <w:basedOn w:val="Normal"/>
    <w:next w:val="Normal"/>
    <w:qFormat/>
    <w:pPr>
      <w:keepNext/>
      <w:ind w:left="720"/>
      <w:outlineLvl w:val="7"/>
    </w:pPr>
    <w:rPr>
      <w:rFonts w:ascii="Arial" w:hAnsi="Arial"/>
      <w:b/>
      <w:sz w:val="22"/>
    </w:rPr>
  </w:style>
  <w:style w:type="paragraph" w:styleId="Heading9">
    <w:name w:val="heading 9"/>
    <w:basedOn w:val="Normal"/>
    <w:next w:val="Normal"/>
    <w:qFormat/>
    <w:pPr>
      <w:keepNext/>
      <w:ind w:left="1890"/>
      <w:outlineLvl w:val="8"/>
    </w:pPr>
    <w:rPr>
      <w:rFonts w:ascii="Arial" w:hAnsi="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rFonts w:ascii="Arial" w:hAnsi="Arial"/>
      <w:sz w:val="22"/>
    </w:rPr>
  </w:style>
  <w:style w:type="paragraph" w:styleId="BodyTextIndent2">
    <w:name w:val="Body Text Indent 2"/>
    <w:basedOn w:val="Normal"/>
    <w:pPr>
      <w:ind w:left="720"/>
    </w:pPr>
    <w:rPr>
      <w:rFonts w:ascii="Arial" w:hAnsi="Arial"/>
      <w:sz w:val="22"/>
    </w:rPr>
  </w:style>
  <w:style w:type="paragraph" w:styleId="BodyTextIndent3">
    <w:name w:val="Body Text Indent 3"/>
    <w:basedOn w:val="Normal"/>
    <w:pPr>
      <w:ind w:left="585"/>
    </w:pPr>
    <w:rPr>
      <w:rFonts w:ascii="Arial" w:hAnsi="Arial"/>
      <w:sz w:val="22"/>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Title">
    <w:name w:val="Title"/>
    <w:basedOn w:val="Normal"/>
    <w:qFormat/>
    <w:pPr>
      <w:jc w:val="center"/>
    </w:pPr>
    <w:rPr>
      <w:rFonts w:ascii="Arial" w:hAnsi="Arial"/>
      <w:b/>
      <w:sz w:val="22"/>
    </w:rPr>
  </w:style>
  <w:style w:type="paragraph" w:styleId="BodyText2">
    <w:name w:val="Body Text 2"/>
    <w:basedOn w:val="Normal"/>
    <w:rPr>
      <w:rFonts w:ascii="Arial" w:hAnsi="Arial"/>
      <w:sz w:val="22"/>
    </w:rPr>
  </w:style>
  <w:style w:type="paragraph" w:styleId="BodyText3">
    <w:name w:val="Body Text 3"/>
    <w:basedOn w:val="Normal"/>
    <w:pPr>
      <w:jc w:val="center"/>
    </w:pPr>
    <w:rPr>
      <w:rFonts w:ascii="Arial" w:hAnsi="Arial"/>
      <w:color w:val="0000FF"/>
      <w:sz w:val="22"/>
    </w:rPr>
  </w:style>
  <w:style w:type="paragraph" w:styleId="BalloonText">
    <w:name w:val="Balloon Text"/>
    <w:basedOn w:val="Normal"/>
    <w:semiHidden/>
    <w:rPr>
      <w:rFonts w:ascii="Tahoma" w:hAnsi="Tahoma" w:cs="Tahoma"/>
      <w:sz w:val="16"/>
      <w:szCs w:val="16"/>
    </w:rPr>
  </w:style>
  <w:style w:type="paragraph" w:customStyle="1" w:styleId="Table">
    <w:name w:val="Table"/>
    <w:basedOn w:val="Normal"/>
    <w:pPr>
      <w:overflowPunct w:val="0"/>
      <w:autoSpaceDE w:val="0"/>
      <w:autoSpaceDN w:val="0"/>
      <w:adjustRightInd w:val="0"/>
      <w:textAlignment w:val="baseline"/>
    </w:pPr>
    <w:rPr>
      <w:b/>
      <w:sz w:val="32"/>
      <w:lang w:val="en-US"/>
    </w:rPr>
  </w:style>
  <w:style w:type="paragraph" w:styleId="ListParagraph">
    <w:name w:val="List Paragraph"/>
    <w:basedOn w:val="Normal"/>
    <w:uiPriority w:val="34"/>
    <w:qFormat/>
    <w:rsid w:val="00A50DF0"/>
    <w:pPr>
      <w:ind w:left="720"/>
    </w:pPr>
  </w:style>
  <w:style w:type="character" w:customStyle="1" w:styleId="FooterChar">
    <w:name w:val="Footer Char"/>
    <w:basedOn w:val="DefaultParagraphFont"/>
    <w:link w:val="Footer"/>
    <w:uiPriority w:val="99"/>
    <w:rsid w:val="000E3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64999-CB19-4984-9F77-18B9F77BB66F}">
  <ds:schemaRefs>
    <ds:schemaRef ds:uri="http://schemas.microsoft.com/sharepoint/v3/contenttype/forms"/>
  </ds:schemaRefs>
</ds:datastoreItem>
</file>

<file path=customXml/itemProps2.xml><?xml version="1.0" encoding="utf-8"?>
<ds:datastoreItem xmlns:ds="http://schemas.openxmlformats.org/officeDocument/2006/customXml" ds:itemID="{5252EB56-25ED-4FCF-8AA6-0C10196EC3CE}">
  <ds:schemaRefs>
    <ds:schemaRef ds:uri="http://schemas.openxmlformats.org/officeDocument/2006/bibliography"/>
  </ds:schemaRefs>
</ds:datastoreItem>
</file>

<file path=customXml/itemProps3.xml><?xml version="1.0" encoding="utf-8"?>
<ds:datastoreItem xmlns:ds="http://schemas.openxmlformats.org/officeDocument/2006/customXml" ds:itemID="{5869A645-585E-40A6-8015-9FE68EEEB912}">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4.xml><?xml version="1.0" encoding="utf-8"?>
<ds:datastoreItem xmlns:ds="http://schemas.openxmlformats.org/officeDocument/2006/customXml" ds:itemID="{B2C3FC55-95E5-4F9A-B850-37B48469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ADOPTION POLICY</vt:lpstr>
    </vt:vector>
  </TitlesOfParts>
  <Company>Microsoft</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POLICY</dc:title>
  <dc:subject/>
  <dc:creator>Ruth</dc:creator>
  <cp:keywords/>
  <cp:lastModifiedBy>Amy Evans</cp:lastModifiedBy>
  <cp:revision>4</cp:revision>
  <cp:lastPrinted>2011-07-30T15:33:00Z</cp:lastPrinted>
  <dcterms:created xsi:type="dcterms:W3CDTF">2023-01-23T14:07:00Z</dcterms:created>
  <dcterms:modified xsi:type="dcterms:W3CDTF">2025-02-04T13:54:00Z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