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FB80" w14:textId="77777777" w:rsidR="00464A5B" w:rsidRDefault="00464A5B" w:rsidP="009B336C">
      <w:pPr>
        <w:pStyle w:val="Heading1"/>
        <w:jc w:val="center"/>
        <w:rPr>
          <w:rFonts w:ascii="Arial" w:hAnsi="Arial"/>
          <w:b/>
          <w:sz w:val="24"/>
        </w:rPr>
      </w:pPr>
      <w:r>
        <w:rPr>
          <w:rFonts w:ascii="Arial" w:hAnsi="Arial"/>
          <w:b/>
          <w:sz w:val="24"/>
        </w:rPr>
        <w:t>Settling-in Policy</w:t>
      </w:r>
    </w:p>
    <w:p w14:paraId="725A171E" w14:textId="77777777" w:rsidR="00464A5B" w:rsidRDefault="00464A5B" w:rsidP="009B336C"/>
    <w:p w14:paraId="0535CDE4" w14:textId="54B9C30B" w:rsidR="00464A5B" w:rsidRDefault="00464A5B" w:rsidP="009B336C">
      <w:pPr>
        <w:spacing w:line="278" w:lineRule="exact"/>
        <w:rPr>
          <w:sz w:val="22"/>
        </w:rPr>
      </w:pPr>
      <w:r>
        <w:rPr>
          <w:sz w:val="22"/>
        </w:rPr>
        <w:t xml:space="preserve">If the children are to play and learn successfully, they must feel secure and happy in the absence of their parents. Wren’s Nursery feel that each child is individual and as such settling in procedures are to be lead by the child and parent’s needs. Parent’s advice will be </w:t>
      </w:r>
      <w:r w:rsidR="000356D9">
        <w:rPr>
          <w:sz w:val="22"/>
        </w:rPr>
        <w:t>sought</w:t>
      </w:r>
      <w:r>
        <w:rPr>
          <w:sz w:val="22"/>
        </w:rPr>
        <w:t xml:space="preserve"> and a child will be carefully monitored to ensure that their transition from home to nursery is as smooth as possible. They need to be confident in the knowledge that their parents will return at the end of the session. In order to achieve these aims our policy is to:</w:t>
      </w:r>
    </w:p>
    <w:p w14:paraId="7C285E32" w14:textId="77777777" w:rsidR="00464A5B" w:rsidRDefault="00464A5B" w:rsidP="009B336C">
      <w:pPr>
        <w:rPr>
          <w:sz w:val="22"/>
        </w:rPr>
      </w:pPr>
    </w:p>
    <w:p w14:paraId="33B2911C" w14:textId="77777777" w:rsidR="00464A5B" w:rsidRDefault="00464A5B" w:rsidP="009B336C">
      <w:pPr>
        <w:rPr>
          <w:sz w:val="22"/>
        </w:rPr>
      </w:pPr>
    </w:p>
    <w:p w14:paraId="6475BD34" w14:textId="77777777" w:rsidR="00464A5B" w:rsidRDefault="00464A5B" w:rsidP="009B336C">
      <w:pPr>
        <w:numPr>
          <w:ilvl w:val="0"/>
          <w:numId w:val="1"/>
        </w:numPr>
        <w:spacing w:line="278" w:lineRule="exact"/>
        <w:rPr>
          <w:sz w:val="22"/>
        </w:rPr>
      </w:pPr>
      <w:r>
        <w:rPr>
          <w:sz w:val="22"/>
        </w:rPr>
        <w:t>ask parents to visit;</w:t>
      </w:r>
    </w:p>
    <w:p w14:paraId="13E87286" w14:textId="77777777" w:rsidR="00464A5B" w:rsidRDefault="00464A5B" w:rsidP="009B336C">
      <w:pPr>
        <w:spacing w:line="278" w:lineRule="exact"/>
        <w:rPr>
          <w:sz w:val="22"/>
        </w:rPr>
      </w:pPr>
    </w:p>
    <w:p w14:paraId="577E311B" w14:textId="77777777" w:rsidR="00464A5B" w:rsidRDefault="00464A5B" w:rsidP="009B336C">
      <w:pPr>
        <w:numPr>
          <w:ilvl w:val="0"/>
          <w:numId w:val="1"/>
        </w:numPr>
        <w:spacing w:before="24" w:line="278" w:lineRule="exact"/>
        <w:rPr>
          <w:sz w:val="22"/>
        </w:rPr>
      </w:pPr>
      <w:r>
        <w:rPr>
          <w:sz w:val="22"/>
        </w:rPr>
        <w:t>agree with parents how we will introduce and settle a child into the group;</w:t>
      </w:r>
    </w:p>
    <w:p w14:paraId="1F2EBC04" w14:textId="77777777" w:rsidR="00464A5B" w:rsidRDefault="00464A5B" w:rsidP="009B336C">
      <w:pPr>
        <w:spacing w:before="24" w:line="278" w:lineRule="exact"/>
        <w:rPr>
          <w:sz w:val="22"/>
        </w:rPr>
      </w:pPr>
    </w:p>
    <w:p w14:paraId="5EEFABCF" w14:textId="77777777" w:rsidR="00464A5B" w:rsidRDefault="00464A5B" w:rsidP="009B336C">
      <w:pPr>
        <w:numPr>
          <w:ilvl w:val="0"/>
          <w:numId w:val="1"/>
        </w:numPr>
        <w:spacing w:before="19" w:line="278" w:lineRule="exact"/>
        <w:rPr>
          <w:sz w:val="22"/>
        </w:rPr>
      </w:pPr>
      <w:r>
        <w:rPr>
          <w:sz w:val="22"/>
        </w:rPr>
        <w:t>ensure that the individual needs of the child and family are met ;</w:t>
      </w:r>
    </w:p>
    <w:p w14:paraId="2B9F138B" w14:textId="77777777" w:rsidR="00464A5B" w:rsidRDefault="00464A5B" w:rsidP="009B336C">
      <w:pPr>
        <w:pStyle w:val="ListParagraph"/>
        <w:rPr>
          <w:sz w:val="22"/>
        </w:rPr>
      </w:pPr>
    </w:p>
    <w:p w14:paraId="10BD9231" w14:textId="77777777" w:rsidR="00464A5B" w:rsidRDefault="00464A5B" w:rsidP="009B336C">
      <w:pPr>
        <w:numPr>
          <w:ilvl w:val="0"/>
          <w:numId w:val="1"/>
        </w:numPr>
        <w:spacing w:before="19" w:line="278" w:lineRule="exact"/>
        <w:rPr>
          <w:sz w:val="22"/>
        </w:rPr>
      </w:pPr>
      <w:r>
        <w:rPr>
          <w:sz w:val="22"/>
        </w:rPr>
        <w:t>assign a Key Worker to the child (see Key Worker Policy)</w:t>
      </w:r>
    </w:p>
    <w:p w14:paraId="539E1B58" w14:textId="77777777" w:rsidR="00464A5B" w:rsidRDefault="00464A5B" w:rsidP="009B336C">
      <w:pPr>
        <w:spacing w:before="19" w:line="278" w:lineRule="exact"/>
        <w:rPr>
          <w:sz w:val="22"/>
        </w:rPr>
      </w:pPr>
    </w:p>
    <w:p w14:paraId="738BEBFD" w14:textId="77777777" w:rsidR="00464A5B" w:rsidRDefault="00464A5B" w:rsidP="009B336C">
      <w:pPr>
        <w:numPr>
          <w:ilvl w:val="0"/>
          <w:numId w:val="1"/>
        </w:numPr>
        <w:spacing w:before="14" w:line="278" w:lineRule="exact"/>
        <w:rPr>
          <w:sz w:val="22"/>
        </w:rPr>
      </w:pPr>
      <w:r>
        <w:rPr>
          <w:sz w:val="22"/>
        </w:rPr>
        <w:t>introduce children new to the group in small numbers over a period of time;</w:t>
      </w:r>
    </w:p>
    <w:p w14:paraId="59E92DC3" w14:textId="77777777" w:rsidR="00464A5B" w:rsidRDefault="00464A5B" w:rsidP="009B336C">
      <w:pPr>
        <w:spacing w:before="14" w:line="278" w:lineRule="exact"/>
        <w:rPr>
          <w:sz w:val="22"/>
        </w:rPr>
      </w:pPr>
    </w:p>
    <w:p w14:paraId="618D7E8F" w14:textId="77777777" w:rsidR="00464A5B" w:rsidRDefault="00464A5B" w:rsidP="009B336C">
      <w:pPr>
        <w:numPr>
          <w:ilvl w:val="0"/>
          <w:numId w:val="1"/>
        </w:numPr>
        <w:spacing w:before="19" w:line="278" w:lineRule="exact"/>
        <w:rPr>
          <w:sz w:val="22"/>
        </w:rPr>
      </w:pPr>
      <w:r>
        <w:rPr>
          <w:sz w:val="22"/>
        </w:rPr>
        <w:t>to give each child the adequate time and support needed to settle ;</w:t>
      </w:r>
    </w:p>
    <w:p w14:paraId="0C3D234C" w14:textId="77777777" w:rsidR="00464A5B" w:rsidRDefault="00464A5B" w:rsidP="009B336C">
      <w:pPr>
        <w:spacing w:before="19" w:line="278" w:lineRule="exact"/>
        <w:rPr>
          <w:sz w:val="22"/>
        </w:rPr>
      </w:pPr>
    </w:p>
    <w:p w14:paraId="207FCAF1" w14:textId="77777777" w:rsidR="00464A5B" w:rsidRDefault="00464A5B" w:rsidP="009B336C">
      <w:pPr>
        <w:numPr>
          <w:ilvl w:val="0"/>
          <w:numId w:val="1"/>
        </w:numPr>
        <w:spacing w:before="43" w:line="259" w:lineRule="exact"/>
        <w:rPr>
          <w:sz w:val="22"/>
        </w:rPr>
      </w:pPr>
      <w:r>
        <w:rPr>
          <w:sz w:val="22"/>
        </w:rPr>
        <w:t>encourage parents where possible to separate from their children for brief periods at first then gradually build up to longer absences</w:t>
      </w:r>
    </w:p>
    <w:p w14:paraId="61993918" w14:textId="77777777" w:rsidR="00464A5B" w:rsidRDefault="00464A5B" w:rsidP="009B336C">
      <w:pPr>
        <w:spacing w:before="43" w:line="259" w:lineRule="exact"/>
        <w:rPr>
          <w:sz w:val="22"/>
        </w:rPr>
      </w:pPr>
    </w:p>
    <w:p w14:paraId="4E303ABD" w14:textId="60F631AB" w:rsidR="00464A5B" w:rsidRDefault="00464A5B" w:rsidP="009B336C">
      <w:pPr>
        <w:numPr>
          <w:ilvl w:val="0"/>
          <w:numId w:val="1"/>
        </w:numPr>
        <w:spacing w:before="28" w:line="273" w:lineRule="exact"/>
        <w:rPr>
          <w:sz w:val="22"/>
        </w:rPr>
      </w:pPr>
      <w:r>
        <w:rPr>
          <w:sz w:val="22"/>
        </w:rPr>
        <w:t>reassure parents who are anxious about their child by giving them information about their child's activities and welfare during the session</w:t>
      </w:r>
      <w:r w:rsidR="00BA6CBA">
        <w:rPr>
          <w:sz w:val="22"/>
        </w:rPr>
        <w:t>;</w:t>
      </w:r>
    </w:p>
    <w:p w14:paraId="2B4A4984" w14:textId="77777777" w:rsidR="00464A5B" w:rsidRDefault="00464A5B" w:rsidP="009B336C">
      <w:pPr>
        <w:spacing w:before="28" w:line="273" w:lineRule="exact"/>
        <w:rPr>
          <w:sz w:val="22"/>
        </w:rPr>
      </w:pPr>
    </w:p>
    <w:p w14:paraId="5BF31329" w14:textId="77777777" w:rsidR="00464A5B" w:rsidRDefault="00464A5B" w:rsidP="009B336C">
      <w:pPr>
        <w:numPr>
          <w:ilvl w:val="0"/>
          <w:numId w:val="1"/>
        </w:numPr>
        <w:spacing w:before="24" w:line="273" w:lineRule="exact"/>
        <w:rPr>
          <w:sz w:val="22"/>
        </w:rPr>
      </w:pPr>
      <w:r>
        <w:rPr>
          <w:sz w:val="22"/>
        </w:rPr>
        <w:t>recall a parent if the child is distressed or unable to settle.</w:t>
      </w:r>
    </w:p>
    <w:p w14:paraId="1732ED4E" w14:textId="77777777" w:rsidR="00762FB2" w:rsidRDefault="00762FB2" w:rsidP="00762FB2">
      <w:pPr>
        <w:pStyle w:val="ListParagraph"/>
        <w:rPr>
          <w:sz w:val="22"/>
        </w:rPr>
      </w:pPr>
    </w:p>
    <w:p w14:paraId="17C681E9" w14:textId="77777777" w:rsidR="00762FB2" w:rsidRDefault="00762FB2" w:rsidP="00762FB2">
      <w:pPr>
        <w:spacing w:before="24" w:line="273" w:lineRule="exact"/>
        <w:rPr>
          <w:sz w:val="22"/>
        </w:rPr>
      </w:pPr>
    </w:p>
    <w:p w14:paraId="35728071" w14:textId="77777777" w:rsidR="00762FB2" w:rsidRDefault="00762FB2" w:rsidP="00762FB2">
      <w:pPr>
        <w:spacing w:before="24" w:line="273" w:lineRule="exact"/>
        <w:rPr>
          <w:sz w:val="22"/>
        </w:rPr>
      </w:pPr>
      <w:r>
        <w:rPr>
          <w:sz w:val="22"/>
        </w:rPr>
        <w:t xml:space="preserve">We recognise that although a Keyworker is assigned according to age, a child may naturally make a connection with a different member of staff. In this event, we will ensure that this member of staff is available to the child until they feel confident enough to join their Key Group. </w:t>
      </w:r>
    </w:p>
    <w:p w14:paraId="04B63CC1" w14:textId="77777777" w:rsidR="00762FB2" w:rsidRDefault="00762FB2" w:rsidP="00762FB2">
      <w:pPr>
        <w:spacing w:before="24" w:line="273" w:lineRule="exact"/>
        <w:rPr>
          <w:sz w:val="22"/>
        </w:rPr>
      </w:pPr>
    </w:p>
    <w:p w14:paraId="5E457973" w14:textId="6190F903" w:rsidR="00762FB2" w:rsidRDefault="00762FB2" w:rsidP="00762FB2">
      <w:pPr>
        <w:spacing w:before="24" w:line="273" w:lineRule="exact"/>
        <w:rPr>
          <w:sz w:val="22"/>
        </w:rPr>
      </w:pPr>
      <w:r>
        <w:rPr>
          <w:sz w:val="22"/>
        </w:rPr>
        <w:t>During a parents first Taster Session the assigned Keyworker for the child will complete a short ‘Parent Baseline’ assessment with the parents/ carers to ascertain the child’s starting points before joining the nursery. This assessment will also be used to help to settle the child.</w:t>
      </w:r>
    </w:p>
    <w:p w14:paraId="11ADDB08" w14:textId="55B88DCF" w:rsidR="0092622B" w:rsidRDefault="0092622B" w:rsidP="00762FB2">
      <w:pPr>
        <w:spacing w:before="24" w:line="273" w:lineRule="exact"/>
        <w:rPr>
          <w:sz w:val="22"/>
        </w:rPr>
      </w:pPr>
    </w:p>
    <w:sectPr w:rsidR="0092622B" w:rsidSect="00DF0C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E892" w14:textId="77777777" w:rsidR="008D3355" w:rsidRDefault="008D3355">
      <w:r>
        <w:separator/>
      </w:r>
    </w:p>
  </w:endnote>
  <w:endnote w:type="continuationSeparator" w:id="0">
    <w:p w14:paraId="0D5B839E" w14:textId="77777777" w:rsidR="008D3355" w:rsidRDefault="008D3355">
      <w:r>
        <w:continuationSeparator/>
      </w:r>
    </w:p>
  </w:endnote>
  <w:endnote w:type="continuationNotice" w:id="1">
    <w:p w14:paraId="3C586BE0" w14:textId="77777777" w:rsidR="003C7FF6" w:rsidRDefault="003C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73EA" w14:textId="77777777" w:rsidR="009775F8" w:rsidRDefault="0097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6526" w14:textId="57E4BAB1" w:rsidR="00464A5B" w:rsidRDefault="00464A5B" w:rsidP="008A6DCD">
    <w:pPr>
      <w:pStyle w:val="Footer"/>
      <w:tabs>
        <w:tab w:val="clear" w:pos="8306"/>
        <w:tab w:val="left" w:pos="6315"/>
      </w:tabs>
    </w:pPr>
    <w:r>
      <w:t xml:space="preserve">Wren’s Nursery; Settling In Policy; Reviewed </w:t>
    </w:r>
    <w:r w:rsidR="008A6DCD">
      <w:t>Feb 202</w:t>
    </w:r>
    <w:r w:rsidR="003C7FF6">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023" w14:textId="77777777" w:rsidR="009775F8" w:rsidRDefault="00977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9888" w14:textId="77777777" w:rsidR="008D3355" w:rsidRDefault="008D3355">
      <w:r>
        <w:separator/>
      </w:r>
    </w:p>
  </w:footnote>
  <w:footnote w:type="continuationSeparator" w:id="0">
    <w:p w14:paraId="5FF67DB7" w14:textId="77777777" w:rsidR="008D3355" w:rsidRDefault="008D3355">
      <w:r>
        <w:continuationSeparator/>
      </w:r>
    </w:p>
  </w:footnote>
  <w:footnote w:type="continuationNotice" w:id="1">
    <w:p w14:paraId="4B2F36A6" w14:textId="77777777" w:rsidR="003C7FF6" w:rsidRDefault="003C7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6C0C" w14:textId="77777777" w:rsidR="009775F8" w:rsidRDefault="0097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E02B" w14:textId="77777777" w:rsidR="009775F8" w:rsidRDefault="00977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E2C9" w14:textId="77777777" w:rsidR="009775F8" w:rsidRDefault="00977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B6EEF"/>
    <w:multiLevelType w:val="hybridMultilevel"/>
    <w:tmpl w:val="C5DC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A1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1800487"/>
    <w:multiLevelType w:val="hybridMultilevel"/>
    <w:tmpl w:val="5BAE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293093">
    <w:abstractNumId w:val="1"/>
  </w:num>
  <w:num w:numId="2" w16cid:durableId="1358431494">
    <w:abstractNumId w:val="2"/>
  </w:num>
  <w:num w:numId="3" w16cid:durableId="79082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C"/>
    <w:rsid w:val="00027FF8"/>
    <w:rsid w:val="000356D9"/>
    <w:rsid w:val="001666EE"/>
    <w:rsid w:val="0017221D"/>
    <w:rsid w:val="003C7FF6"/>
    <w:rsid w:val="003E0F07"/>
    <w:rsid w:val="003F6550"/>
    <w:rsid w:val="00464A5B"/>
    <w:rsid w:val="00474FA3"/>
    <w:rsid w:val="004D4578"/>
    <w:rsid w:val="00541B06"/>
    <w:rsid w:val="005961D0"/>
    <w:rsid w:val="006A22C3"/>
    <w:rsid w:val="006B1F00"/>
    <w:rsid w:val="00762FB2"/>
    <w:rsid w:val="00871430"/>
    <w:rsid w:val="00892C07"/>
    <w:rsid w:val="008A6DCD"/>
    <w:rsid w:val="008D3355"/>
    <w:rsid w:val="0092622B"/>
    <w:rsid w:val="00972910"/>
    <w:rsid w:val="009775F8"/>
    <w:rsid w:val="009B336C"/>
    <w:rsid w:val="009F691C"/>
    <w:rsid w:val="00A31A36"/>
    <w:rsid w:val="00A65EE9"/>
    <w:rsid w:val="00AD0C35"/>
    <w:rsid w:val="00B21DC9"/>
    <w:rsid w:val="00BA42D8"/>
    <w:rsid w:val="00BA6CBA"/>
    <w:rsid w:val="00C81F47"/>
    <w:rsid w:val="00D436EE"/>
    <w:rsid w:val="00D56EDB"/>
    <w:rsid w:val="00DF0C9B"/>
    <w:rsid w:val="00E93E90"/>
    <w:rsid w:val="00F06BA8"/>
    <w:rsid w:val="00FC0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A5B7E"/>
  <w15:docId w15:val="{80312760-C55C-4310-B0A5-25F3E2F9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rPr>
      <w:rFonts w:ascii="Arial" w:eastAsia="Times New Roman" w:hAnsi="Arial"/>
      <w:sz w:val="24"/>
      <w:szCs w:val="20"/>
      <w:lang w:eastAsia="en-US"/>
    </w:rPr>
  </w:style>
  <w:style w:type="paragraph" w:styleId="Heading1">
    <w:name w:val="heading 1"/>
    <w:basedOn w:val="Normal"/>
    <w:next w:val="Normal"/>
    <w:link w:val="Heading1Char"/>
    <w:uiPriority w:val="99"/>
    <w:qFormat/>
    <w:rsid w:val="009B336C"/>
    <w:pPr>
      <w:keepNext/>
      <w:outlineLvl w:val="0"/>
    </w:pPr>
    <w:rPr>
      <w:rFonts w:ascii="Times New Roman" w:hAnsi="Times New Roman"/>
      <w:sz w:val="32"/>
    </w:rPr>
  </w:style>
  <w:style w:type="paragraph" w:styleId="Heading3">
    <w:name w:val="heading 3"/>
    <w:basedOn w:val="Normal"/>
    <w:next w:val="Normal"/>
    <w:link w:val="Heading3Char"/>
    <w:uiPriority w:val="99"/>
    <w:qFormat/>
    <w:rsid w:val="009B336C"/>
    <w:pPr>
      <w:keepNext/>
      <w:pBdr>
        <w:top w:val="single" w:sz="4" w:space="1" w:color="auto"/>
        <w:left w:val="single" w:sz="4" w:space="4" w:color="auto"/>
        <w:bottom w:val="single" w:sz="4" w:space="1" w:color="auto"/>
        <w:right w:val="single" w:sz="4" w:space="4" w:color="auto"/>
      </w:pBdr>
      <w:outlineLvl w:val="2"/>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336C"/>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9B336C"/>
    <w:rPr>
      <w:rFonts w:ascii="Arial" w:hAnsi="Arial" w:cs="Times New Roman"/>
      <w:sz w:val="20"/>
      <w:szCs w:val="20"/>
      <w:lang w:val="en-US"/>
    </w:rPr>
  </w:style>
  <w:style w:type="paragraph" w:styleId="BodyText2">
    <w:name w:val="Body Text 2"/>
    <w:basedOn w:val="Normal"/>
    <w:link w:val="BodyText2Char"/>
    <w:uiPriority w:val="99"/>
    <w:rsid w:val="009B336C"/>
    <w:rPr>
      <w:sz w:val="22"/>
    </w:rPr>
  </w:style>
  <w:style w:type="character" w:customStyle="1" w:styleId="BodyText2Char">
    <w:name w:val="Body Text 2 Char"/>
    <w:basedOn w:val="DefaultParagraphFont"/>
    <w:link w:val="BodyText2"/>
    <w:uiPriority w:val="99"/>
    <w:locked/>
    <w:rsid w:val="009B336C"/>
    <w:rPr>
      <w:rFonts w:ascii="Arial" w:hAnsi="Arial" w:cs="Times New Roman"/>
      <w:sz w:val="20"/>
      <w:szCs w:val="20"/>
    </w:rPr>
  </w:style>
  <w:style w:type="paragraph" w:styleId="ListParagraph">
    <w:name w:val="List Paragraph"/>
    <w:basedOn w:val="Normal"/>
    <w:uiPriority w:val="99"/>
    <w:qFormat/>
    <w:rsid w:val="009B336C"/>
    <w:pPr>
      <w:ind w:left="720"/>
    </w:pPr>
  </w:style>
  <w:style w:type="paragraph" w:styleId="Header">
    <w:name w:val="header"/>
    <w:basedOn w:val="Normal"/>
    <w:link w:val="HeaderChar"/>
    <w:uiPriority w:val="99"/>
    <w:rsid w:val="00474FA3"/>
    <w:pPr>
      <w:tabs>
        <w:tab w:val="center" w:pos="4153"/>
        <w:tab w:val="right" w:pos="8306"/>
      </w:tabs>
    </w:pPr>
  </w:style>
  <w:style w:type="character" w:customStyle="1" w:styleId="HeaderChar">
    <w:name w:val="Header Char"/>
    <w:basedOn w:val="DefaultParagraphFont"/>
    <w:link w:val="Header"/>
    <w:uiPriority w:val="99"/>
    <w:semiHidden/>
    <w:rsid w:val="00425986"/>
    <w:rPr>
      <w:rFonts w:ascii="Arial" w:eastAsia="Times New Roman" w:hAnsi="Arial"/>
      <w:sz w:val="24"/>
      <w:szCs w:val="20"/>
      <w:lang w:eastAsia="en-US"/>
    </w:rPr>
  </w:style>
  <w:style w:type="paragraph" w:styleId="Footer">
    <w:name w:val="footer"/>
    <w:basedOn w:val="Normal"/>
    <w:link w:val="FooterChar"/>
    <w:uiPriority w:val="99"/>
    <w:rsid w:val="00474FA3"/>
    <w:pPr>
      <w:tabs>
        <w:tab w:val="center" w:pos="4153"/>
        <w:tab w:val="right" w:pos="8306"/>
      </w:tabs>
    </w:pPr>
  </w:style>
  <w:style w:type="character" w:customStyle="1" w:styleId="FooterChar">
    <w:name w:val="Footer Char"/>
    <w:basedOn w:val="DefaultParagraphFont"/>
    <w:link w:val="Footer"/>
    <w:uiPriority w:val="99"/>
    <w:semiHidden/>
    <w:rsid w:val="00425986"/>
    <w:rPr>
      <w:rFonts w:ascii="Arial" w:eastAsia="Times New Roman" w:hAnsi="Aria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783E6A06-4368-4795-AB37-38EF6F7E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1F609-9AE3-4874-AE08-53E2F0315F3F}">
  <ds:schemaRefs>
    <ds:schemaRef ds:uri="http://schemas.microsoft.com/sharepoint/v3/contenttype/forms"/>
  </ds:schemaRefs>
</ds:datastoreItem>
</file>

<file path=customXml/itemProps3.xml><?xml version="1.0" encoding="utf-8"?>
<ds:datastoreItem xmlns:ds="http://schemas.openxmlformats.org/officeDocument/2006/customXml" ds:itemID="{889AFB72-4904-4811-BC61-E9A97F65B9DE}">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1537</Characters>
  <Application>Microsoft Office Word</Application>
  <DocSecurity>0</DocSecurity>
  <Lines>12</Lines>
  <Paragraphs>3</Paragraphs>
  <ScaleCrop>false</ScaleCrop>
  <Company>Hewlett-Packard</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Settling-in Policy</dc:title>
  <dc:creator>Amy Evans</dc:creator>
  <cp:lastModifiedBy>Amy Evans</cp:lastModifiedBy>
  <cp:revision>4</cp:revision>
  <dcterms:created xsi:type="dcterms:W3CDTF">2023-03-01T10:11:00Z</dcterms:created>
  <dcterms:modified xsi:type="dcterms:W3CDTF">2025-02-11T08:49:00Z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